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B4CA5" w:rsidRDefault="00DB4CA5" w:rsidP="00DB4CA5">
      <w:pPr>
        <w:rPr>
          <w:rFonts w:ascii="Tahoma" w:hAnsi="Tahoma" w:cs="Tahoma"/>
          <w:color w:val="000000"/>
          <w:szCs w:val="20"/>
        </w:rPr>
      </w:pPr>
    </w:p>
    <w:p w14:paraId="0A37501D" w14:textId="77777777" w:rsidR="00E04804" w:rsidRDefault="00E04804" w:rsidP="00DB4CA5">
      <w:pPr>
        <w:rPr>
          <w:rFonts w:ascii="Tahoma" w:hAnsi="Tahoma" w:cs="Tahoma"/>
          <w:color w:val="000000"/>
          <w:szCs w:val="20"/>
        </w:rPr>
      </w:pPr>
    </w:p>
    <w:p w14:paraId="770ED8FE" w14:textId="77777777" w:rsidR="00BC05EF" w:rsidRPr="00BC05EF" w:rsidRDefault="00326A5D" w:rsidP="00BC05EF">
      <w:pPr>
        <w:rPr>
          <w:rFonts w:cs="Arial"/>
          <w:i/>
          <w:szCs w:val="20"/>
        </w:rPr>
      </w:pPr>
      <w:r>
        <w:rPr>
          <w:rFonts w:cs="Arial"/>
          <w:i/>
          <w:szCs w:val="20"/>
        </w:rPr>
        <w:t xml:space="preserve">Note: this syllabus is not a contract.  </w:t>
      </w:r>
      <w:r w:rsidR="00483A51">
        <w:rPr>
          <w:rFonts w:cs="Arial"/>
          <w:i/>
          <w:szCs w:val="20"/>
        </w:rPr>
        <w:t>It</w:t>
      </w:r>
      <w:r w:rsidR="00BC05EF" w:rsidRPr="00BC05EF">
        <w:rPr>
          <w:rFonts w:cs="Arial"/>
          <w:i/>
          <w:szCs w:val="20"/>
        </w:rPr>
        <w:t xml:space="preserve"> is subject to further change or revision, to best realize the educational goals of the course. </w:t>
      </w:r>
      <w:r w:rsidR="00483A51">
        <w:rPr>
          <w:rFonts w:cs="Arial"/>
          <w:i/>
          <w:szCs w:val="20"/>
        </w:rPr>
        <w:t>R</w:t>
      </w:r>
      <w:r w:rsidR="00BC05EF" w:rsidRPr="00BC05EF">
        <w:rPr>
          <w:rFonts w:cs="Arial"/>
          <w:i/>
          <w:szCs w:val="20"/>
        </w:rPr>
        <w:t xml:space="preserve">evisions will be announced in class or </w:t>
      </w:r>
      <w:r w:rsidR="00483A51">
        <w:rPr>
          <w:rFonts w:cs="Arial"/>
          <w:i/>
          <w:szCs w:val="20"/>
        </w:rPr>
        <w:t xml:space="preserve">in </w:t>
      </w:r>
      <w:r w:rsidR="00BC05EF" w:rsidRPr="00BC05EF">
        <w:rPr>
          <w:rFonts w:cs="Arial"/>
          <w:i/>
          <w:szCs w:val="20"/>
        </w:rPr>
        <w:t xml:space="preserve">course materials </w:t>
      </w:r>
      <w:r w:rsidR="00483A51">
        <w:rPr>
          <w:rFonts w:cs="Arial"/>
          <w:i/>
          <w:szCs w:val="20"/>
        </w:rPr>
        <w:t xml:space="preserve">online </w:t>
      </w:r>
      <w:r w:rsidR="00BC05EF" w:rsidRPr="00BC05EF">
        <w:rPr>
          <w:rFonts w:cs="Arial"/>
          <w:i/>
          <w:szCs w:val="20"/>
        </w:rPr>
        <w:t xml:space="preserve">with </w:t>
      </w:r>
      <w:r w:rsidR="00483A51">
        <w:rPr>
          <w:rFonts w:cs="Arial"/>
          <w:i/>
          <w:szCs w:val="20"/>
        </w:rPr>
        <w:t xml:space="preserve">appropriate </w:t>
      </w:r>
      <w:r w:rsidR="00BC05EF" w:rsidRPr="00BC05EF">
        <w:rPr>
          <w:rFonts w:cs="Arial"/>
          <w:i/>
          <w:szCs w:val="20"/>
        </w:rPr>
        <w:t>prior notice.</w:t>
      </w:r>
    </w:p>
    <w:p w14:paraId="5DAB6C7B" w14:textId="77777777" w:rsidR="00170754" w:rsidRPr="00DB4CA5" w:rsidRDefault="00170754" w:rsidP="00C4760C">
      <w:pPr>
        <w:rPr>
          <w:rFonts w:cs="Arial"/>
          <w:b/>
          <w:szCs w:val="20"/>
        </w:rPr>
      </w:pPr>
    </w:p>
    <w:p w14:paraId="7CE2D649" w14:textId="77777777" w:rsidR="00C4760C" w:rsidRPr="00DB4CA5" w:rsidRDefault="00C4760C" w:rsidP="00C4760C">
      <w:pPr>
        <w:jc w:val="center"/>
        <w:rPr>
          <w:rFonts w:cs="Arial"/>
          <w:b/>
          <w:szCs w:val="20"/>
        </w:rPr>
      </w:pPr>
      <w:r w:rsidRPr="00DB4CA5">
        <w:rPr>
          <w:rFonts w:cs="Arial"/>
          <w:b/>
          <w:szCs w:val="20"/>
        </w:rPr>
        <w:t>TITLE of COURSE</w:t>
      </w:r>
    </w:p>
    <w:p w14:paraId="7EC03077" w14:textId="77777777" w:rsidR="00C4760C" w:rsidRDefault="00C4760C" w:rsidP="00C4760C">
      <w:pPr>
        <w:jc w:val="center"/>
        <w:rPr>
          <w:rFonts w:cs="Arial"/>
          <w:b/>
          <w:szCs w:val="20"/>
        </w:rPr>
      </w:pPr>
      <w:r w:rsidRPr="00DB4CA5">
        <w:rPr>
          <w:rFonts w:cs="Arial"/>
          <w:b/>
          <w:szCs w:val="20"/>
        </w:rPr>
        <w:t>Prefix and Number</w:t>
      </w:r>
    </w:p>
    <w:p w14:paraId="51B8C414" w14:textId="77777777" w:rsidR="00C4760C" w:rsidRPr="00DB4CA5" w:rsidRDefault="00C4760C" w:rsidP="00C4760C">
      <w:pPr>
        <w:jc w:val="center"/>
        <w:rPr>
          <w:rFonts w:cs="Arial"/>
          <w:b/>
          <w:szCs w:val="20"/>
        </w:rPr>
      </w:pPr>
      <w:r>
        <w:rPr>
          <w:rFonts w:cs="Arial"/>
          <w:b/>
          <w:szCs w:val="20"/>
        </w:rPr>
        <w:t>Semester, Year</w:t>
      </w:r>
    </w:p>
    <w:p w14:paraId="5F12DC45" w14:textId="77777777" w:rsidR="00C4760C" w:rsidRPr="00DB4CA5" w:rsidRDefault="00C4760C" w:rsidP="00C4760C">
      <w:pPr>
        <w:jc w:val="center"/>
        <w:rPr>
          <w:rFonts w:cs="Arial"/>
          <w:szCs w:val="20"/>
        </w:rPr>
      </w:pPr>
      <w:r w:rsidRPr="00DB4CA5">
        <w:rPr>
          <w:rFonts w:cs="Arial"/>
          <w:szCs w:val="20"/>
        </w:rPr>
        <w:t xml:space="preserve">Line Number: </w:t>
      </w:r>
    </w:p>
    <w:p w14:paraId="02EB378F" w14:textId="77777777" w:rsidR="00C4760C" w:rsidRDefault="00C4760C" w:rsidP="00C4760C">
      <w:pPr>
        <w:rPr>
          <w:rFonts w:cs="Arial"/>
          <w:b/>
          <w:szCs w:val="20"/>
        </w:rPr>
      </w:pPr>
    </w:p>
    <w:p w14:paraId="6E81D3B4" w14:textId="77777777" w:rsidR="00C4760C" w:rsidRPr="00DB4CA5" w:rsidRDefault="00C4760C" w:rsidP="00C4760C">
      <w:pPr>
        <w:rPr>
          <w:rFonts w:cs="Arial"/>
          <w:b/>
          <w:szCs w:val="20"/>
        </w:rPr>
      </w:pPr>
      <w:r>
        <w:rPr>
          <w:rFonts w:cs="Arial"/>
          <w:b/>
          <w:szCs w:val="20"/>
        </w:rPr>
        <w:t xml:space="preserve">Course Meetings: </w:t>
      </w:r>
      <w:r>
        <w:rPr>
          <w:rFonts w:cs="Arial"/>
          <w:szCs w:val="20"/>
        </w:rPr>
        <w:t>Time and d</w:t>
      </w:r>
      <w:r w:rsidRPr="00DB4CA5">
        <w:rPr>
          <w:rFonts w:cs="Arial"/>
          <w:szCs w:val="20"/>
        </w:rPr>
        <w:t>ays</w:t>
      </w:r>
      <w:r>
        <w:rPr>
          <w:rFonts w:cs="Arial"/>
          <w:szCs w:val="20"/>
        </w:rPr>
        <w:t xml:space="preserve"> (credit hours)</w:t>
      </w:r>
    </w:p>
    <w:p w14:paraId="6A05A809" w14:textId="77777777" w:rsidR="00C4760C" w:rsidRPr="00DB4CA5" w:rsidRDefault="00C4760C" w:rsidP="00C4760C">
      <w:pPr>
        <w:jc w:val="center"/>
        <w:rPr>
          <w:rFonts w:cs="Arial"/>
          <w:szCs w:val="20"/>
        </w:rPr>
      </w:pPr>
    </w:p>
    <w:p w14:paraId="4AFAC129" w14:textId="77777777" w:rsidR="00C4760C" w:rsidRPr="00DB4CA5" w:rsidRDefault="00C4760C" w:rsidP="00C4760C">
      <w:pPr>
        <w:rPr>
          <w:rFonts w:cs="Arial"/>
          <w:b/>
          <w:szCs w:val="20"/>
        </w:rPr>
      </w:pPr>
      <w:r w:rsidRPr="00DB4CA5">
        <w:rPr>
          <w:rFonts w:cs="Arial"/>
          <w:b/>
          <w:szCs w:val="20"/>
        </w:rPr>
        <w:t xml:space="preserve">Instructor: </w:t>
      </w:r>
    </w:p>
    <w:p w14:paraId="78524AC0" w14:textId="77777777" w:rsidR="00C4760C" w:rsidRPr="00DB4CA5" w:rsidRDefault="00C4760C" w:rsidP="00C4760C">
      <w:pPr>
        <w:rPr>
          <w:rFonts w:cs="Arial"/>
          <w:szCs w:val="20"/>
        </w:rPr>
      </w:pPr>
      <w:r w:rsidRPr="00DB4CA5">
        <w:rPr>
          <w:rFonts w:cs="Arial"/>
          <w:szCs w:val="20"/>
        </w:rPr>
        <w:t xml:space="preserve">Office: </w:t>
      </w:r>
    </w:p>
    <w:p w14:paraId="2AC7BFBD" w14:textId="77777777" w:rsidR="00C4760C" w:rsidRPr="00DB4CA5" w:rsidRDefault="00C4760C" w:rsidP="00C4760C">
      <w:pPr>
        <w:rPr>
          <w:rFonts w:cs="Arial"/>
          <w:szCs w:val="20"/>
        </w:rPr>
      </w:pPr>
      <w:r w:rsidRPr="00DB4CA5">
        <w:rPr>
          <w:rFonts w:cs="Arial"/>
          <w:szCs w:val="20"/>
        </w:rPr>
        <w:t>Contact Info:</w:t>
      </w:r>
    </w:p>
    <w:p w14:paraId="08AA9238" w14:textId="77777777" w:rsidR="00C4760C" w:rsidRPr="00DB4CA5" w:rsidRDefault="00C4760C" w:rsidP="00C4760C">
      <w:pPr>
        <w:rPr>
          <w:rFonts w:cs="Arial"/>
          <w:szCs w:val="20"/>
        </w:rPr>
      </w:pPr>
      <w:r w:rsidRPr="00DB4CA5">
        <w:rPr>
          <w:rFonts w:cs="Arial"/>
          <w:szCs w:val="20"/>
        </w:rPr>
        <w:t>Office Hours</w:t>
      </w:r>
      <w:r>
        <w:rPr>
          <w:rFonts w:cs="Arial"/>
          <w:szCs w:val="20"/>
        </w:rPr>
        <w:t>:</w:t>
      </w:r>
    </w:p>
    <w:p w14:paraId="5A39BBE3" w14:textId="77777777" w:rsidR="00C4760C" w:rsidRPr="00DB4CA5" w:rsidRDefault="00C4760C" w:rsidP="00C4760C">
      <w:pPr>
        <w:rPr>
          <w:rFonts w:cs="Arial"/>
          <w:szCs w:val="20"/>
        </w:rPr>
      </w:pPr>
    </w:p>
    <w:p w14:paraId="395901B7" w14:textId="77777777" w:rsidR="00C4760C" w:rsidRPr="00DB4CA5" w:rsidRDefault="00C4760C" w:rsidP="00C4760C">
      <w:pPr>
        <w:rPr>
          <w:rFonts w:cs="Arial"/>
          <w:b/>
          <w:szCs w:val="20"/>
        </w:rPr>
      </w:pPr>
      <w:r w:rsidRPr="00DB4CA5">
        <w:rPr>
          <w:rFonts w:cs="Arial"/>
          <w:b/>
          <w:szCs w:val="20"/>
        </w:rPr>
        <w:t>Teaching Assistant:</w:t>
      </w:r>
    </w:p>
    <w:p w14:paraId="3FFCEFA4" w14:textId="77777777" w:rsidR="00C4760C" w:rsidRPr="00DB4CA5" w:rsidRDefault="00C4760C" w:rsidP="00C4760C">
      <w:pPr>
        <w:rPr>
          <w:rFonts w:cs="Arial"/>
          <w:szCs w:val="20"/>
        </w:rPr>
      </w:pPr>
      <w:r w:rsidRPr="00DB4CA5">
        <w:rPr>
          <w:rFonts w:cs="Arial"/>
          <w:szCs w:val="20"/>
        </w:rPr>
        <w:t xml:space="preserve">Office: </w:t>
      </w:r>
    </w:p>
    <w:p w14:paraId="534C1E1F" w14:textId="77777777" w:rsidR="00C4760C" w:rsidRPr="00DB4CA5" w:rsidRDefault="00C4760C" w:rsidP="00C4760C">
      <w:pPr>
        <w:rPr>
          <w:rFonts w:cs="Arial"/>
          <w:szCs w:val="20"/>
        </w:rPr>
      </w:pPr>
      <w:r w:rsidRPr="00DB4CA5">
        <w:rPr>
          <w:rFonts w:cs="Arial"/>
          <w:szCs w:val="20"/>
        </w:rPr>
        <w:t>Contact Info:</w:t>
      </w:r>
    </w:p>
    <w:p w14:paraId="1C96FD3F" w14:textId="77777777" w:rsidR="00C4760C" w:rsidRPr="00DB4CA5" w:rsidRDefault="00C4760C" w:rsidP="00C4760C">
      <w:pPr>
        <w:rPr>
          <w:rFonts w:cs="Arial"/>
          <w:szCs w:val="20"/>
        </w:rPr>
      </w:pPr>
      <w:r w:rsidRPr="00DB4CA5">
        <w:rPr>
          <w:rFonts w:cs="Arial"/>
          <w:szCs w:val="20"/>
        </w:rPr>
        <w:t>Office Hours</w:t>
      </w:r>
      <w:r>
        <w:rPr>
          <w:rFonts w:cs="Arial"/>
          <w:szCs w:val="20"/>
        </w:rPr>
        <w:t>:</w:t>
      </w:r>
    </w:p>
    <w:p w14:paraId="41C8F396" w14:textId="77777777" w:rsidR="00C4760C" w:rsidRPr="00DB4CA5" w:rsidRDefault="00C4760C" w:rsidP="00C4760C">
      <w:pPr>
        <w:rPr>
          <w:rFonts w:cs="Arial"/>
          <w:szCs w:val="20"/>
        </w:rPr>
      </w:pPr>
    </w:p>
    <w:p w14:paraId="1C73742A" w14:textId="77777777" w:rsidR="00C4760C" w:rsidRPr="00DB4CA5" w:rsidRDefault="00C4760C" w:rsidP="00C4760C">
      <w:pPr>
        <w:ind w:left="720" w:hanging="720"/>
        <w:rPr>
          <w:rFonts w:cs="Arial"/>
          <w:b/>
          <w:color w:val="000000"/>
          <w:szCs w:val="20"/>
        </w:rPr>
      </w:pPr>
      <w:r w:rsidRPr="00DB4CA5">
        <w:rPr>
          <w:rFonts w:cs="Arial"/>
          <w:b/>
          <w:color w:val="000000"/>
          <w:szCs w:val="20"/>
        </w:rPr>
        <w:t>Course Description:</w:t>
      </w:r>
    </w:p>
    <w:p w14:paraId="78CBA4AF" w14:textId="77777777" w:rsidR="00C4760C" w:rsidRPr="00B473F8" w:rsidRDefault="00C4760C" w:rsidP="00C4760C">
      <w:pPr>
        <w:ind w:left="720" w:hanging="720"/>
        <w:rPr>
          <w:rFonts w:cs="Arial"/>
          <w:color w:val="4472C4" w:themeColor="accent1"/>
          <w:szCs w:val="20"/>
        </w:rPr>
      </w:pPr>
      <w:r w:rsidRPr="00B473F8">
        <w:rPr>
          <w:rFonts w:cs="Arial"/>
          <w:color w:val="4472C4" w:themeColor="accent1"/>
          <w:szCs w:val="20"/>
        </w:rPr>
        <w:t xml:space="preserve">1-2 paragraphs </w:t>
      </w:r>
    </w:p>
    <w:p w14:paraId="72A3D3EC" w14:textId="77777777" w:rsidR="00C4760C" w:rsidRPr="00DB4CA5" w:rsidRDefault="00C4760C" w:rsidP="00C4760C">
      <w:pPr>
        <w:ind w:left="720" w:hanging="720"/>
        <w:rPr>
          <w:rFonts w:cs="Arial"/>
          <w:b/>
          <w:color w:val="000000"/>
          <w:szCs w:val="20"/>
        </w:rPr>
      </w:pPr>
    </w:p>
    <w:p w14:paraId="7F9A1CFC" w14:textId="77777777" w:rsidR="00C4760C" w:rsidRDefault="00C4760C" w:rsidP="00C4760C">
      <w:pPr>
        <w:ind w:left="720" w:hanging="720"/>
        <w:rPr>
          <w:rFonts w:cs="Arial"/>
          <w:b/>
          <w:color w:val="000000"/>
          <w:szCs w:val="20"/>
        </w:rPr>
      </w:pPr>
      <w:r w:rsidRPr="00DB4CA5">
        <w:rPr>
          <w:rFonts w:cs="Arial"/>
          <w:b/>
          <w:color w:val="000000"/>
          <w:szCs w:val="20"/>
        </w:rPr>
        <w:t>Course Goals</w:t>
      </w:r>
      <w:r>
        <w:rPr>
          <w:rFonts w:cs="Arial"/>
          <w:b/>
          <w:color w:val="000000"/>
          <w:szCs w:val="20"/>
        </w:rPr>
        <w:t xml:space="preserve">: </w:t>
      </w:r>
    </w:p>
    <w:p w14:paraId="0D0B940D" w14:textId="77777777" w:rsidR="00C4760C" w:rsidRDefault="00C4760C" w:rsidP="00C4760C">
      <w:pPr>
        <w:ind w:left="720" w:hanging="720"/>
        <w:rPr>
          <w:rFonts w:cs="Arial"/>
          <w:b/>
          <w:color w:val="000000"/>
          <w:szCs w:val="20"/>
        </w:rPr>
      </w:pPr>
    </w:p>
    <w:p w14:paraId="7FD9E67A" w14:textId="77777777" w:rsidR="00C4760C" w:rsidRPr="00A73C39" w:rsidRDefault="00C4760C" w:rsidP="00C4760C">
      <w:pPr>
        <w:ind w:left="720" w:hanging="720"/>
        <w:rPr>
          <w:rFonts w:cs="Arial"/>
          <w:color w:val="000000"/>
          <w:szCs w:val="20"/>
        </w:rPr>
      </w:pPr>
      <w:r>
        <w:rPr>
          <w:rFonts w:cs="Arial"/>
          <w:b/>
          <w:color w:val="000000"/>
          <w:szCs w:val="20"/>
        </w:rPr>
        <w:t>Learning Outcomes:</w:t>
      </w:r>
      <w:r w:rsidR="009D0361">
        <w:rPr>
          <w:rFonts w:cs="Arial"/>
          <w:b/>
          <w:color w:val="000000"/>
          <w:szCs w:val="20"/>
        </w:rPr>
        <w:t xml:space="preserve"> (</w:t>
      </w:r>
      <w:r w:rsidR="009D0361" w:rsidRPr="009D0361">
        <w:rPr>
          <w:rFonts w:cs="Arial"/>
          <w:b/>
          <w:color w:val="FF0000"/>
          <w:szCs w:val="20"/>
        </w:rPr>
        <w:t>customize</w:t>
      </w:r>
      <w:r w:rsidR="009D0361">
        <w:rPr>
          <w:rFonts w:cs="Arial"/>
          <w:b/>
          <w:color w:val="000000"/>
          <w:szCs w:val="20"/>
        </w:rPr>
        <w:t>)</w:t>
      </w:r>
      <w:r>
        <w:rPr>
          <w:rFonts w:cs="Arial"/>
          <w:b/>
          <w:color w:val="000000"/>
          <w:szCs w:val="20"/>
        </w:rPr>
        <w:t xml:space="preserve"> </w:t>
      </w:r>
      <w:r w:rsidRPr="00DB4CA5">
        <w:rPr>
          <w:rFonts w:cs="Arial"/>
          <w:color w:val="000000"/>
          <w:szCs w:val="20"/>
        </w:rPr>
        <w:t xml:space="preserve">By the end of this course, each student will have demonstrated that they </w:t>
      </w:r>
      <w:r w:rsidRPr="00A73C39">
        <w:rPr>
          <w:rFonts w:cs="Arial"/>
          <w:color w:val="000000"/>
          <w:szCs w:val="20"/>
        </w:rPr>
        <w:t xml:space="preserve">are able to: </w:t>
      </w:r>
    </w:p>
    <w:p w14:paraId="552E9DD0" w14:textId="77777777" w:rsidR="00C4760C" w:rsidRPr="001933E5" w:rsidRDefault="00C4760C" w:rsidP="00C4760C">
      <w:pPr>
        <w:numPr>
          <w:ilvl w:val="0"/>
          <w:numId w:val="1"/>
        </w:numPr>
        <w:rPr>
          <w:rFonts w:cs="Arial"/>
          <w:color w:val="4472C4" w:themeColor="accent1"/>
          <w:szCs w:val="20"/>
        </w:rPr>
      </w:pPr>
      <w:proofErr w:type="spellStart"/>
      <w:r w:rsidRPr="001933E5">
        <w:rPr>
          <w:rFonts w:cs="Arial"/>
          <w:color w:val="4472C4" w:themeColor="accent1"/>
          <w:szCs w:val="20"/>
        </w:rPr>
        <w:t>Xxxx</w:t>
      </w:r>
      <w:proofErr w:type="spellEnd"/>
    </w:p>
    <w:p w14:paraId="5B208953" w14:textId="77777777" w:rsidR="00C4760C" w:rsidRPr="001933E5" w:rsidRDefault="00C4760C" w:rsidP="00C4760C">
      <w:pPr>
        <w:numPr>
          <w:ilvl w:val="0"/>
          <w:numId w:val="1"/>
        </w:numPr>
        <w:rPr>
          <w:rFonts w:cs="Arial"/>
          <w:color w:val="4472C4" w:themeColor="accent1"/>
          <w:szCs w:val="20"/>
        </w:rPr>
      </w:pPr>
      <w:proofErr w:type="spellStart"/>
      <w:r w:rsidRPr="001933E5">
        <w:rPr>
          <w:rFonts w:cs="Arial"/>
          <w:color w:val="4472C4" w:themeColor="accent1"/>
          <w:szCs w:val="20"/>
        </w:rPr>
        <w:t>Xxxx</w:t>
      </w:r>
      <w:proofErr w:type="spellEnd"/>
    </w:p>
    <w:p w14:paraId="0E27B00A" w14:textId="77777777" w:rsidR="00C4760C" w:rsidRPr="001933E5" w:rsidRDefault="00C4760C" w:rsidP="00C4760C">
      <w:pPr>
        <w:ind w:left="360"/>
        <w:rPr>
          <w:rFonts w:cs="Arial"/>
          <w:b/>
          <w:color w:val="4472C4" w:themeColor="accent1"/>
          <w:szCs w:val="20"/>
        </w:rPr>
      </w:pPr>
    </w:p>
    <w:p w14:paraId="6F483339" w14:textId="77777777" w:rsidR="00C4760C" w:rsidRPr="001933E5" w:rsidRDefault="00C4760C" w:rsidP="00C4760C">
      <w:pPr>
        <w:ind w:left="720"/>
        <w:rPr>
          <w:rFonts w:cs="Arial"/>
          <w:color w:val="4472C4" w:themeColor="accent1"/>
          <w:szCs w:val="20"/>
        </w:rPr>
      </w:pPr>
      <w:r w:rsidRPr="001933E5">
        <w:rPr>
          <w:rFonts w:cs="Arial"/>
          <w:color w:val="4472C4" w:themeColor="accent1"/>
          <w:szCs w:val="20"/>
        </w:rPr>
        <w:t>Learning outcomes indicate what students will gain from the course, as opposed to what the instructor wishes to accomplish. In specifying the outcomes address specific tasks, fields of knowledge, methodologies, techniques and so on, at a level of expectation appropriate to the course content.  For example: “Students completing course X will be able to</w:t>
      </w:r>
      <w:proofErr w:type="gramStart"/>
      <w:r w:rsidRPr="001933E5">
        <w:rPr>
          <w:rFonts w:cs="Arial"/>
          <w:color w:val="4472C4" w:themeColor="accent1"/>
          <w:szCs w:val="20"/>
        </w:rPr>
        <w:t>…..</w:t>
      </w:r>
      <w:proofErr w:type="gramEnd"/>
      <w:r w:rsidRPr="001933E5">
        <w:rPr>
          <w:rFonts w:cs="Arial"/>
          <w:color w:val="4472C4" w:themeColor="accent1"/>
          <w:szCs w:val="20"/>
        </w:rPr>
        <w:t>”  The number of outcomes varies widely, depending on program requirements, external accreditation and the specific nature of the course.</w:t>
      </w:r>
    </w:p>
    <w:p w14:paraId="60061E4C" w14:textId="77777777" w:rsidR="00C4760C" w:rsidRPr="001933E5" w:rsidRDefault="00C4760C" w:rsidP="00C4760C">
      <w:pPr>
        <w:tabs>
          <w:tab w:val="left" w:pos="6540"/>
        </w:tabs>
        <w:ind w:left="720"/>
        <w:rPr>
          <w:rFonts w:cs="Arial"/>
          <w:i/>
          <w:color w:val="4472C4" w:themeColor="accent1"/>
          <w:szCs w:val="20"/>
        </w:rPr>
      </w:pPr>
      <w:r w:rsidRPr="001933E5">
        <w:rPr>
          <w:rFonts w:cs="Arial"/>
          <w:i/>
          <w:color w:val="4472C4" w:themeColor="accent1"/>
          <w:szCs w:val="20"/>
        </w:rPr>
        <w:tab/>
      </w:r>
    </w:p>
    <w:p w14:paraId="6B7BA91D" w14:textId="77777777" w:rsidR="00C4760C" w:rsidRPr="001933E5" w:rsidRDefault="00C4760C" w:rsidP="00C4760C">
      <w:pPr>
        <w:ind w:left="720"/>
        <w:rPr>
          <w:rFonts w:cs="Arial"/>
          <w:b/>
          <w:i/>
          <w:color w:val="4472C4" w:themeColor="accent1"/>
          <w:szCs w:val="20"/>
        </w:rPr>
      </w:pPr>
      <w:r w:rsidRPr="001933E5">
        <w:rPr>
          <w:rFonts w:cs="Arial"/>
          <w:b/>
          <w:i/>
          <w:color w:val="4472C4" w:themeColor="accent1"/>
          <w:szCs w:val="20"/>
        </w:rPr>
        <w:t>Examples of learning outcomes:</w:t>
      </w:r>
    </w:p>
    <w:p w14:paraId="44EAFD9C" w14:textId="77777777" w:rsidR="00C4760C" w:rsidRPr="001933E5" w:rsidRDefault="00C4760C" w:rsidP="00C4760C">
      <w:pPr>
        <w:ind w:left="720"/>
        <w:rPr>
          <w:rFonts w:cs="Arial"/>
          <w:color w:val="4472C4" w:themeColor="accent1"/>
          <w:szCs w:val="20"/>
        </w:rPr>
      </w:pPr>
    </w:p>
    <w:p w14:paraId="2694B811" w14:textId="77777777" w:rsidR="00C4760C" w:rsidRPr="001933E5" w:rsidRDefault="00C4760C" w:rsidP="00C4760C">
      <w:pPr>
        <w:ind w:left="720"/>
        <w:rPr>
          <w:rFonts w:cs="Arial"/>
          <w:b/>
          <w:color w:val="4472C4" w:themeColor="accent1"/>
          <w:szCs w:val="20"/>
          <w:u w:val="single"/>
        </w:rPr>
      </w:pPr>
      <w:r w:rsidRPr="001933E5">
        <w:rPr>
          <w:rFonts w:cs="Arial"/>
          <w:b/>
          <w:color w:val="4472C4" w:themeColor="accent1"/>
          <w:szCs w:val="20"/>
          <w:u w:val="single"/>
        </w:rPr>
        <w:t>ENGLISH COURSE</w:t>
      </w:r>
    </w:p>
    <w:p w14:paraId="1FADFA51" w14:textId="77777777" w:rsidR="00C4760C" w:rsidRPr="001933E5" w:rsidRDefault="00C4760C" w:rsidP="00C4760C">
      <w:pPr>
        <w:ind w:left="720"/>
        <w:rPr>
          <w:rFonts w:cs="Arial"/>
          <w:color w:val="4472C4" w:themeColor="accent1"/>
          <w:szCs w:val="20"/>
        </w:rPr>
      </w:pPr>
      <w:r w:rsidRPr="001933E5">
        <w:rPr>
          <w:rFonts w:cs="Arial"/>
          <w:color w:val="4472C4" w:themeColor="accent1"/>
          <w:szCs w:val="20"/>
        </w:rPr>
        <w:t>Upon successful completion of this course:</w:t>
      </w:r>
    </w:p>
    <w:p w14:paraId="4219507B" w14:textId="77777777" w:rsidR="00C4760C" w:rsidRPr="001933E5" w:rsidRDefault="00C4760C" w:rsidP="00C4760C">
      <w:pPr>
        <w:numPr>
          <w:ilvl w:val="0"/>
          <w:numId w:val="4"/>
        </w:numPr>
        <w:contextualSpacing/>
        <w:rPr>
          <w:rFonts w:cs="Arial"/>
          <w:color w:val="4472C4" w:themeColor="accent1"/>
          <w:szCs w:val="20"/>
        </w:rPr>
      </w:pPr>
      <w:r w:rsidRPr="001933E5">
        <w:rPr>
          <w:rFonts w:cs="Arial"/>
          <w:color w:val="4472C4" w:themeColor="accent1"/>
          <w:szCs w:val="20"/>
        </w:rPr>
        <w:t xml:space="preserve">Students will have learned a variety of rhetorical theories and analysis methods. </w:t>
      </w:r>
    </w:p>
    <w:p w14:paraId="27E9CFA4" w14:textId="77777777" w:rsidR="00C4760C" w:rsidRPr="001933E5" w:rsidRDefault="00C4760C" w:rsidP="00C4760C">
      <w:pPr>
        <w:numPr>
          <w:ilvl w:val="0"/>
          <w:numId w:val="4"/>
        </w:numPr>
        <w:contextualSpacing/>
        <w:rPr>
          <w:rFonts w:cs="Arial"/>
          <w:color w:val="4472C4" w:themeColor="accent1"/>
          <w:szCs w:val="20"/>
        </w:rPr>
      </w:pPr>
      <w:r w:rsidRPr="001933E5">
        <w:rPr>
          <w:rFonts w:cs="Arial"/>
          <w:color w:val="4472C4" w:themeColor="accent1"/>
          <w:szCs w:val="20"/>
        </w:rPr>
        <w:t xml:space="preserve">Students will be conversant with key figures, events, and discourse practices within the environmental movement and understand the connections of those practices to environmental and other civic debates in society at large. </w:t>
      </w:r>
    </w:p>
    <w:p w14:paraId="1208E893" w14:textId="77777777" w:rsidR="00C4760C" w:rsidRPr="001933E5" w:rsidRDefault="00C4760C" w:rsidP="00C4760C">
      <w:pPr>
        <w:numPr>
          <w:ilvl w:val="0"/>
          <w:numId w:val="4"/>
        </w:numPr>
        <w:contextualSpacing/>
        <w:rPr>
          <w:rFonts w:cs="Arial"/>
          <w:color w:val="4472C4" w:themeColor="accent1"/>
          <w:szCs w:val="20"/>
        </w:rPr>
      </w:pPr>
      <w:r w:rsidRPr="001933E5">
        <w:rPr>
          <w:rFonts w:cs="Arial"/>
          <w:color w:val="4472C4" w:themeColor="accent1"/>
          <w:szCs w:val="20"/>
        </w:rPr>
        <w:t>Students will have gained proficiency in Web and other research strategies and in analytical writing methods.</w:t>
      </w:r>
    </w:p>
    <w:p w14:paraId="4B94D5A5" w14:textId="77777777" w:rsidR="00C4760C" w:rsidRPr="001933E5" w:rsidRDefault="00C4760C" w:rsidP="00C4760C">
      <w:pPr>
        <w:ind w:left="720"/>
        <w:rPr>
          <w:rFonts w:cs="Arial"/>
          <w:color w:val="4472C4" w:themeColor="accent1"/>
          <w:szCs w:val="20"/>
        </w:rPr>
      </w:pPr>
    </w:p>
    <w:p w14:paraId="03010B9E" w14:textId="77777777" w:rsidR="00C4760C" w:rsidRPr="001933E5" w:rsidRDefault="00C4760C" w:rsidP="00C4760C">
      <w:pPr>
        <w:ind w:left="720"/>
        <w:rPr>
          <w:rFonts w:cs="Arial"/>
          <w:b/>
          <w:color w:val="4472C4" w:themeColor="accent1"/>
          <w:szCs w:val="20"/>
          <w:u w:val="single"/>
        </w:rPr>
      </w:pPr>
      <w:r w:rsidRPr="001933E5">
        <w:rPr>
          <w:rFonts w:cs="Arial"/>
          <w:b/>
          <w:color w:val="4472C4" w:themeColor="accent1"/>
          <w:szCs w:val="20"/>
          <w:u w:val="single"/>
        </w:rPr>
        <w:t>JUSTICE STUDIES COURSE</w:t>
      </w:r>
    </w:p>
    <w:p w14:paraId="6EFA52FB" w14:textId="77777777" w:rsidR="00C4760C" w:rsidRPr="001933E5" w:rsidRDefault="00C4760C" w:rsidP="00C4760C">
      <w:pPr>
        <w:ind w:left="720"/>
        <w:rPr>
          <w:rFonts w:cs="Arial"/>
          <w:color w:val="4472C4" w:themeColor="accent1"/>
          <w:szCs w:val="20"/>
        </w:rPr>
      </w:pPr>
      <w:r w:rsidRPr="001933E5">
        <w:rPr>
          <w:rFonts w:cs="Arial"/>
          <w:color w:val="4472C4" w:themeColor="accent1"/>
          <w:szCs w:val="20"/>
        </w:rPr>
        <w:t>Upon successful completion of this course:</w:t>
      </w:r>
    </w:p>
    <w:p w14:paraId="655920D0" w14:textId="77777777" w:rsidR="00C4760C" w:rsidRPr="001933E5" w:rsidRDefault="00C4760C" w:rsidP="00C4760C">
      <w:pPr>
        <w:numPr>
          <w:ilvl w:val="0"/>
          <w:numId w:val="5"/>
        </w:numPr>
        <w:contextualSpacing/>
        <w:rPr>
          <w:rFonts w:cs="Arial"/>
          <w:color w:val="4472C4" w:themeColor="accent1"/>
          <w:szCs w:val="20"/>
        </w:rPr>
      </w:pPr>
      <w:r w:rsidRPr="001933E5">
        <w:rPr>
          <w:rFonts w:cs="Arial"/>
          <w:color w:val="4472C4" w:themeColor="accent1"/>
          <w:szCs w:val="20"/>
        </w:rPr>
        <w:t>Students will develop an in-depth understanding on how cultural diversity changes and broadens conventional understanding of justice.</w:t>
      </w:r>
    </w:p>
    <w:p w14:paraId="530C24F1" w14:textId="77777777" w:rsidR="00C4760C" w:rsidRPr="001933E5" w:rsidRDefault="00C4760C" w:rsidP="00C4760C">
      <w:pPr>
        <w:numPr>
          <w:ilvl w:val="0"/>
          <w:numId w:val="5"/>
        </w:numPr>
        <w:contextualSpacing/>
        <w:rPr>
          <w:rFonts w:cs="Arial"/>
          <w:color w:val="4472C4" w:themeColor="accent1"/>
          <w:szCs w:val="20"/>
        </w:rPr>
      </w:pPr>
      <w:r w:rsidRPr="001933E5">
        <w:rPr>
          <w:rFonts w:cs="Arial"/>
          <w:color w:val="4472C4" w:themeColor="accent1"/>
          <w:szCs w:val="20"/>
        </w:rPr>
        <w:lastRenderedPageBreak/>
        <w:t>Students will grasp major concepts and theories, and critically evaluate the strengths and weaknesses of competing analyses and policy propositions in reconciling cultural diversity and democratic justice.</w:t>
      </w:r>
    </w:p>
    <w:p w14:paraId="406BDF5F" w14:textId="77777777" w:rsidR="00C4760C" w:rsidRPr="001933E5" w:rsidRDefault="00C4760C" w:rsidP="00C4760C">
      <w:pPr>
        <w:numPr>
          <w:ilvl w:val="0"/>
          <w:numId w:val="5"/>
        </w:numPr>
        <w:contextualSpacing/>
        <w:rPr>
          <w:rFonts w:cs="Arial"/>
          <w:color w:val="4472C4" w:themeColor="accent1"/>
          <w:szCs w:val="20"/>
        </w:rPr>
      </w:pPr>
      <w:r w:rsidRPr="001933E5">
        <w:rPr>
          <w:rFonts w:cs="Arial"/>
          <w:color w:val="4472C4" w:themeColor="accent1"/>
          <w:szCs w:val="20"/>
        </w:rPr>
        <w:t>Students will articulate their own views on the major issues addressed in class through presenting evidence and arguments, and be able to justify their own conclusions.</w:t>
      </w:r>
    </w:p>
    <w:p w14:paraId="7690D3E6" w14:textId="77777777" w:rsidR="00C4760C" w:rsidRPr="001933E5" w:rsidRDefault="00C4760C" w:rsidP="001933E5">
      <w:pPr>
        <w:numPr>
          <w:ilvl w:val="0"/>
          <w:numId w:val="5"/>
        </w:numPr>
        <w:contextualSpacing/>
        <w:rPr>
          <w:rFonts w:cs="Arial"/>
          <w:color w:val="4472C4" w:themeColor="accent1"/>
          <w:szCs w:val="20"/>
        </w:rPr>
      </w:pPr>
      <w:r w:rsidRPr="001933E5">
        <w:rPr>
          <w:rFonts w:cs="Arial"/>
          <w:color w:val="4472C4" w:themeColor="accent1"/>
          <w:szCs w:val="20"/>
        </w:rPr>
        <w:t>Students will cultivate and improve upon critical-thinking, writing, and presentation skills in general.</w:t>
      </w:r>
    </w:p>
    <w:p w14:paraId="3DEEC669" w14:textId="77777777" w:rsidR="00C4760C" w:rsidRPr="00A73C39" w:rsidRDefault="00C4760C" w:rsidP="00C4760C">
      <w:pPr>
        <w:ind w:left="360"/>
        <w:rPr>
          <w:rFonts w:cs="Arial"/>
          <w:b/>
          <w:color w:val="000000"/>
          <w:szCs w:val="20"/>
        </w:rPr>
      </w:pPr>
    </w:p>
    <w:p w14:paraId="279CDB12" w14:textId="77777777" w:rsidR="00C4760C" w:rsidRPr="00A73C39" w:rsidRDefault="00C4760C" w:rsidP="00C4760C">
      <w:pPr>
        <w:rPr>
          <w:rFonts w:cs="Arial"/>
          <w:b/>
          <w:color w:val="000000"/>
          <w:szCs w:val="20"/>
        </w:rPr>
      </w:pPr>
      <w:r w:rsidRPr="00A73C39">
        <w:rPr>
          <w:rFonts w:cs="Arial"/>
          <w:b/>
          <w:color w:val="000000"/>
          <w:szCs w:val="20"/>
        </w:rPr>
        <w:t>Pre-requisites/Co-requisites/Anti-requisites:</w:t>
      </w:r>
    </w:p>
    <w:p w14:paraId="633F03DB" w14:textId="77777777" w:rsidR="00C4760C" w:rsidRPr="00B473F8" w:rsidRDefault="00C4760C" w:rsidP="001933E5">
      <w:pPr>
        <w:rPr>
          <w:rFonts w:cs="Arial"/>
          <w:color w:val="4472C4" w:themeColor="accent1"/>
          <w:szCs w:val="20"/>
        </w:rPr>
      </w:pPr>
      <w:r w:rsidRPr="00B473F8">
        <w:rPr>
          <w:rFonts w:cs="Arial"/>
          <w:color w:val="4472C4" w:themeColor="accent1"/>
          <w:szCs w:val="20"/>
        </w:rPr>
        <w:t>Be sure to list the actual prefix and course number. For example, “Prerequisite: ABC 123 with a C or better. Credit for [this course] or [another course].”</w:t>
      </w:r>
    </w:p>
    <w:p w14:paraId="3656B9AB" w14:textId="77777777" w:rsidR="00C4760C" w:rsidRPr="00A73C39" w:rsidRDefault="00C4760C" w:rsidP="00C4760C">
      <w:pPr>
        <w:ind w:left="720" w:hanging="720"/>
        <w:rPr>
          <w:rFonts w:cs="Arial"/>
          <w:b/>
          <w:color w:val="000000"/>
          <w:szCs w:val="20"/>
        </w:rPr>
      </w:pPr>
    </w:p>
    <w:p w14:paraId="7FC4787E" w14:textId="77777777" w:rsidR="00C4760C" w:rsidRPr="00A73C39" w:rsidRDefault="00C4760C" w:rsidP="00C4760C">
      <w:pPr>
        <w:ind w:left="720" w:hanging="720"/>
        <w:rPr>
          <w:rFonts w:cs="Arial"/>
          <w:b/>
          <w:color w:val="000000"/>
          <w:szCs w:val="20"/>
        </w:rPr>
      </w:pPr>
      <w:r w:rsidRPr="00A73C39">
        <w:rPr>
          <w:rFonts w:cs="Arial"/>
          <w:b/>
          <w:color w:val="000000"/>
          <w:szCs w:val="20"/>
        </w:rPr>
        <w:t>Required Course Texts/ Readings:</w:t>
      </w:r>
      <w:r w:rsidR="00846E58">
        <w:rPr>
          <w:rFonts w:cs="Arial"/>
          <w:b/>
          <w:color w:val="000000"/>
          <w:szCs w:val="20"/>
        </w:rPr>
        <w:t xml:space="preserve"> </w:t>
      </w:r>
      <w:r w:rsidR="00846E58" w:rsidRPr="00846E58">
        <w:rPr>
          <w:rFonts w:cs="Arial"/>
          <w:b/>
          <w:color w:val="FF0000"/>
          <w:szCs w:val="20"/>
        </w:rPr>
        <w:t xml:space="preserve">(customize) </w:t>
      </w:r>
    </w:p>
    <w:p w14:paraId="45FB0818" w14:textId="77777777" w:rsidR="00C4760C" w:rsidRPr="00A73C39" w:rsidRDefault="00C4760C" w:rsidP="00C4760C">
      <w:pPr>
        <w:ind w:left="720" w:hanging="720"/>
        <w:jc w:val="both"/>
        <w:rPr>
          <w:rFonts w:cs="Arial"/>
          <w:b/>
          <w:color w:val="000000"/>
          <w:szCs w:val="20"/>
        </w:rPr>
      </w:pPr>
    </w:p>
    <w:p w14:paraId="54D31436" w14:textId="77777777" w:rsidR="00C4760C" w:rsidRPr="00A73C39" w:rsidRDefault="00C4760C" w:rsidP="00C4760C">
      <w:pPr>
        <w:ind w:left="720" w:hanging="720"/>
        <w:jc w:val="both"/>
        <w:rPr>
          <w:rFonts w:cs="Arial"/>
          <w:b/>
          <w:color w:val="000000"/>
          <w:szCs w:val="20"/>
        </w:rPr>
      </w:pPr>
      <w:r w:rsidRPr="00A73C39">
        <w:rPr>
          <w:rFonts w:cs="Arial"/>
          <w:b/>
          <w:color w:val="000000"/>
          <w:szCs w:val="20"/>
        </w:rPr>
        <w:t xml:space="preserve">Course Format: </w:t>
      </w:r>
      <w:r w:rsidR="00846E58" w:rsidRPr="00846E58">
        <w:rPr>
          <w:rFonts w:cs="Arial"/>
          <w:b/>
          <w:color w:val="FF0000"/>
          <w:szCs w:val="20"/>
        </w:rPr>
        <w:t xml:space="preserve">(customize) </w:t>
      </w:r>
    </w:p>
    <w:p w14:paraId="126FC810" w14:textId="77777777" w:rsidR="00C4760C" w:rsidRPr="00B473F8" w:rsidRDefault="00C4760C" w:rsidP="00C4760C">
      <w:pPr>
        <w:rPr>
          <w:rFonts w:cs="Arial"/>
          <w:color w:val="4472C4" w:themeColor="accent1"/>
          <w:szCs w:val="20"/>
        </w:rPr>
      </w:pPr>
      <w:r w:rsidRPr="00B473F8">
        <w:rPr>
          <w:rFonts w:cs="Arial"/>
          <w:color w:val="4472C4" w:themeColor="accent1"/>
          <w:szCs w:val="20"/>
        </w:rPr>
        <w:t>Seminar, lecture, discussion, lab.  What type of work will students be doing, e.g. tests, quizzes, term papers, etc?</w:t>
      </w:r>
    </w:p>
    <w:p w14:paraId="049F31CB" w14:textId="77777777" w:rsidR="00C4760C" w:rsidRPr="00A73C39" w:rsidRDefault="00C4760C" w:rsidP="00C4760C">
      <w:pPr>
        <w:rPr>
          <w:rFonts w:cs="Arial"/>
          <w:color w:val="000000"/>
          <w:szCs w:val="20"/>
        </w:rPr>
      </w:pPr>
    </w:p>
    <w:p w14:paraId="2CA5BBC6" w14:textId="77777777" w:rsidR="00C4760C" w:rsidRPr="00A73C39" w:rsidRDefault="00846E58" w:rsidP="00C4760C">
      <w:pPr>
        <w:rPr>
          <w:rFonts w:cs="Arial"/>
          <w:b/>
          <w:color w:val="000000"/>
          <w:szCs w:val="20"/>
        </w:rPr>
      </w:pPr>
      <w:r>
        <w:rPr>
          <w:rFonts w:cs="Arial"/>
          <w:b/>
          <w:color w:val="000000"/>
          <w:szCs w:val="20"/>
        </w:rPr>
        <w:t xml:space="preserve">Coursework </w:t>
      </w:r>
      <w:r w:rsidRPr="00846E58">
        <w:rPr>
          <w:rFonts w:cs="Arial"/>
          <w:b/>
          <w:color w:val="FF0000"/>
          <w:szCs w:val="20"/>
        </w:rPr>
        <w:t>(customize)</w:t>
      </w:r>
      <w:r>
        <w:rPr>
          <w:rFonts w:cs="Arial"/>
          <w:b/>
          <w:color w:val="000000"/>
          <w:szCs w:val="20"/>
        </w:rPr>
        <w:t xml:space="preserve"> </w:t>
      </w:r>
    </w:p>
    <w:p w14:paraId="2CBB2BA0" w14:textId="77777777" w:rsidR="00C4760C" w:rsidRPr="00A73C39" w:rsidRDefault="00C4760C" w:rsidP="00C4760C">
      <w:pPr>
        <w:rPr>
          <w:rFonts w:cs="Arial"/>
          <w:color w:val="000000"/>
          <w:szCs w:val="20"/>
        </w:rPr>
      </w:pPr>
      <w:r w:rsidRPr="00A73C39">
        <w:rPr>
          <w:rFonts w:cs="Arial"/>
          <w:color w:val="000000"/>
          <w:szCs w:val="20"/>
        </w:rPr>
        <w:t>Final grades for the course will be assigned on basis of the following:</w:t>
      </w:r>
    </w:p>
    <w:p w14:paraId="3767A357" w14:textId="77777777" w:rsidR="00C4760C" w:rsidRPr="00B473F8" w:rsidRDefault="00C4760C" w:rsidP="00C4760C">
      <w:pPr>
        <w:rPr>
          <w:rFonts w:cs="Arial"/>
          <w:color w:val="4472C4" w:themeColor="accent1"/>
          <w:szCs w:val="20"/>
        </w:rPr>
      </w:pPr>
      <w:r w:rsidRPr="00B473F8">
        <w:rPr>
          <w:rFonts w:cs="Arial"/>
          <w:color w:val="4472C4" w:themeColor="accent1"/>
          <w:szCs w:val="20"/>
        </w:rPr>
        <w:t xml:space="preserve">Put in a percentage breakdown of course requirements, e.g. </w:t>
      </w:r>
    </w:p>
    <w:p w14:paraId="2CE63D83" w14:textId="77777777" w:rsidR="00C4760C" w:rsidRPr="00B473F8" w:rsidRDefault="00C4760C" w:rsidP="00C4760C">
      <w:pPr>
        <w:numPr>
          <w:ilvl w:val="0"/>
          <w:numId w:val="2"/>
        </w:numPr>
        <w:rPr>
          <w:rFonts w:cs="Arial"/>
          <w:color w:val="4472C4" w:themeColor="accent1"/>
          <w:szCs w:val="20"/>
        </w:rPr>
      </w:pPr>
      <w:r w:rsidRPr="00B473F8">
        <w:rPr>
          <w:rFonts w:cs="Arial"/>
          <w:color w:val="4472C4" w:themeColor="accent1"/>
          <w:szCs w:val="20"/>
        </w:rPr>
        <w:t xml:space="preserve">Participation </w:t>
      </w:r>
      <w:r w:rsidRPr="00B473F8">
        <w:rPr>
          <w:rFonts w:cs="Arial"/>
          <w:color w:val="4472C4" w:themeColor="accent1"/>
          <w:szCs w:val="20"/>
        </w:rPr>
        <w:tab/>
        <w:t xml:space="preserve">10 pts or 10 %, based </w:t>
      </w:r>
      <w:proofErr w:type="gramStart"/>
      <w:r w:rsidRPr="00B473F8">
        <w:rPr>
          <w:rFonts w:cs="Arial"/>
          <w:color w:val="4472C4" w:themeColor="accent1"/>
          <w:szCs w:val="20"/>
        </w:rPr>
        <w:t>on ??</w:t>
      </w:r>
      <w:proofErr w:type="gramEnd"/>
      <w:r w:rsidRPr="00B473F8">
        <w:rPr>
          <w:rFonts w:cs="Arial"/>
          <w:color w:val="4472C4" w:themeColor="accent1"/>
          <w:szCs w:val="20"/>
        </w:rPr>
        <w:t xml:space="preserve"> </w:t>
      </w:r>
    </w:p>
    <w:p w14:paraId="088E73C7" w14:textId="77777777" w:rsidR="00C4760C" w:rsidRPr="00B473F8" w:rsidRDefault="00C4760C" w:rsidP="00C4760C">
      <w:pPr>
        <w:numPr>
          <w:ilvl w:val="0"/>
          <w:numId w:val="2"/>
        </w:numPr>
        <w:rPr>
          <w:rFonts w:cs="Arial"/>
          <w:color w:val="4472C4" w:themeColor="accent1"/>
          <w:szCs w:val="20"/>
        </w:rPr>
      </w:pPr>
      <w:r w:rsidRPr="00B473F8">
        <w:rPr>
          <w:rFonts w:cs="Arial"/>
          <w:color w:val="4472C4" w:themeColor="accent1"/>
          <w:szCs w:val="20"/>
        </w:rPr>
        <w:t xml:space="preserve">Quiz # 1         </w:t>
      </w:r>
      <w:r w:rsidRPr="00B473F8">
        <w:rPr>
          <w:rFonts w:cs="Arial"/>
          <w:color w:val="4472C4" w:themeColor="accent1"/>
          <w:szCs w:val="20"/>
        </w:rPr>
        <w:tab/>
        <w:t>20 pts or 20 %</w:t>
      </w:r>
    </w:p>
    <w:p w14:paraId="685F7C51" w14:textId="77777777" w:rsidR="00C4760C" w:rsidRPr="00B473F8" w:rsidRDefault="00C4760C" w:rsidP="00C4760C">
      <w:pPr>
        <w:numPr>
          <w:ilvl w:val="0"/>
          <w:numId w:val="2"/>
        </w:numPr>
        <w:rPr>
          <w:rFonts w:cs="Arial"/>
          <w:color w:val="4472C4" w:themeColor="accent1"/>
          <w:szCs w:val="20"/>
        </w:rPr>
      </w:pPr>
      <w:r w:rsidRPr="00B473F8">
        <w:rPr>
          <w:rFonts w:cs="Arial"/>
          <w:color w:val="4472C4" w:themeColor="accent1"/>
          <w:szCs w:val="20"/>
        </w:rPr>
        <w:t>XXX</w:t>
      </w:r>
    </w:p>
    <w:p w14:paraId="3F7BB488" w14:textId="77777777" w:rsidR="00C4760C" w:rsidRPr="00B473F8" w:rsidRDefault="00C4760C" w:rsidP="00C4760C">
      <w:pPr>
        <w:numPr>
          <w:ilvl w:val="0"/>
          <w:numId w:val="2"/>
        </w:numPr>
        <w:rPr>
          <w:rFonts w:cs="Arial"/>
          <w:color w:val="4472C4" w:themeColor="accent1"/>
          <w:szCs w:val="20"/>
        </w:rPr>
      </w:pPr>
      <w:r w:rsidRPr="00B473F8">
        <w:rPr>
          <w:rFonts w:cs="Arial"/>
          <w:color w:val="4472C4" w:themeColor="accent1"/>
          <w:szCs w:val="20"/>
        </w:rPr>
        <w:t>XXXX</w:t>
      </w:r>
    </w:p>
    <w:p w14:paraId="09F3FC47" w14:textId="77777777" w:rsidR="00C4760C" w:rsidRPr="00126E91" w:rsidRDefault="00C4760C" w:rsidP="00C4760C">
      <w:pPr>
        <w:rPr>
          <w:rFonts w:cs="Arial"/>
          <w:color w:val="FF0000"/>
          <w:szCs w:val="20"/>
        </w:rPr>
      </w:pPr>
      <w:r w:rsidRPr="00A73C39">
        <w:rPr>
          <w:rFonts w:cs="Arial"/>
          <w:color w:val="000000"/>
          <w:szCs w:val="20"/>
        </w:rPr>
        <w:t>(</w:t>
      </w:r>
      <w:r w:rsidRPr="00126E91">
        <w:rPr>
          <w:rFonts w:cs="Arial"/>
          <w:i/>
          <w:color w:val="FF0000"/>
          <w:szCs w:val="20"/>
        </w:rPr>
        <w:t>Participation scores should be spelled out clearly in terms of how they will be scored/assessed</w:t>
      </w:r>
      <w:r w:rsidR="00126E91">
        <w:rPr>
          <w:rFonts w:cs="Arial"/>
          <w:i/>
          <w:color w:val="FF0000"/>
          <w:szCs w:val="20"/>
        </w:rPr>
        <w:t xml:space="preserve"> such as class attendance, arriving on time, participation in discussion, no use of cell phones/computers,</w:t>
      </w:r>
      <w:r w:rsidR="00764CAB">
        <w:rPr>
          <w:rFonts w:cs="Arial"/>
          <w:i/>
          <w:color w:val="FF0000"/>
          <w:szCs w:val="20"/>
        </w:rPr>
        <w:t xml:space="preserve"> no talking in class, being respectful of others, etc.</w:t>
      </w:r>
      <w:r w:rsidRPr="00126E91">
        <w:rPr>
          <w:rFonts w:cs="Arial"/>
          <w:color w:val="FF0000"/>
          <w:szCs w:val="20"/>
        </w:rPr>
        <w:t>)</w:t>
      </w:r>
    </w:p>
    <w:p w14:paraId="53128261" w14:textId="77777777" w:rsidR="00C4760C" w:rsidRPr="00A73C39" w:rsidRDefault="00C4760C" w:rsidP="00C4760C">
      <w:pPr>
        <w:rPr>
          <w:rFonts w:cs="Arial"/>
          <w:color w:val="000000"/>
          <w:szCs w:val="20"/>
        </w:rPr>
      </w:pPr>
    </w:p>
    <w:p w14:paraId="002A5433" w14:textId="77777777" w:rsidR="00C4760C" w:rsidRPr="00A73C39" w:rsidRDefault="00C4760C" w:rsidP="00C4760C">
      <w:pPr>
        <w:rPr>
          <w:rFonts w:cs="Arial"/>
          <w:color w:val="000000"/>
          <w:szCs w:val="20"/>
        </w:rPr>
      </w:pPr>
      <w:r w:rsidRPr="00A73C39">
        <w:rPr>
          <w:rFonts w:cs="Arial"/>
          <w:color w:val="000000"/>
          <w:szCs w:val="20"/>
        </w:rPr>
        <w:t xml:space="preserve">For your own protection, you should keep a copy of everything you hand in, and you should keep your graded assignments at least until grades are finalized at the end of the semester, and in the </w:t>
      </w:r>
      <w:proofErr w:type="gramStart"/>
      <w:r w:rsidRPr="00A73C39">
        <w:rPr>
          <w:rFonts w:cs="Arial"/>
          <w:color w:val="000000"/>
          <w:szCs w:val="20"/>
        </w:rPr>
        <w:t>event</w:t>
      </w:r>
      <w:proofErr w:type="gramEnd"/>
      <w:r w:rsidRPr="00A73C39">
        <w:rPr>
          <w:rFonts w:cs="Arial"/>
          <w:color w:val="000000"/>
          <w:szCs w:val="20"/>
        </w:rPr>
        <w:t xml:space="preserve"> you wish to contest any grades.</w:t>
      </w:r>
    </w:p>
    <w:p w14:paraId="62486C05" w14:textId="77777777" w:rsidR="00C4760C" w:rsidRPr="00A73C39" w:rsidRDefault="00C4760C" w:rsidP="00C4760C">
      <w:pPr>
        <w:rPr>
          <w:rFonts w:cs="Arial"/>
          <w:szCs w:val="20"/>
        </w:rPr>
      </w:pPr>
    </w:p>
    <w:p w14:paraId="041DF5DC" w14:textId="77777777" w:rsidR="00C4760C" w:rsidRPr="00A73C39" w:rsidRDefault="00C4760C" w:rsidP="00C4760C">
      <w:pPr>
        <w:rPr>
          <w:rFonts w:cs="Arial"/>
          <w:szCs w:val="20"/>
        </w:rPr>
      </w:pPr>
      <w:r w:rsidRPr="00A73C39">
        <w:rPr>
          <w:rFonts w:cs="Arial"/>
          <w:b/>
          <w:szCs w:val="20"/>
        </w:rPr>
        <w:t>Final Grades</w:t>
      </w:r>
      <w:r w:rsidRPr="00A73C39">
        <w:rPr>
          <w:rFonts w:cs="Arial"/>
          <w:szCs w:val="20"/>
        </w:rPr>
        <w:t xml:space="preserve"> </w:t>
      </w:r>
      <w:r w:rsidR="00846E58" w:rsidRPr="00846E58">
        <w:rPr>
          <w:rFonts w:cs="Arial"/>
          <w:b/>
          <w:color w:val="FF0000"/>
          <w:szCs w:val="20"/>
        </w:rPr>
        <w:t>(customize)</w:t>
      </w:r>
      <w:r w:rsidR="00846E58">
        <w:rPr>
          <w:rFonts w:cs="Arial"/>
          <w:b/>
          <w:color w:val="000000"/>
          <w:szCs w:val="20"/>
        </w:rPr>
        <w:t xml:space="preserve"> </w:t>
      </w:r>
      <w:r w:rsidRPr="00B473F8">
        <w:rPr>
          <w:rFonts w:cs="Arial"/>
          <w:color w:val="4472C4" w:themeColor="accent1"/>
          <w:szCs w:val="20"/>
        </w:rPr>
        <w:t>[We suggest you include a grading schedule.</w:t>
      </w:r>
      <w:r w:rsidRPr="00B473F8">
        <w:rPr>
          <w:rFonts w:cs="Arial"/>
          <w:i/>
          <w:color w:val="4472C4" w:themeColor="accent1"/>
          <w:szCs w:val="20"/>
        </w:rPr>
        <w:t xml:space="preserve"> There </w:t>
      </w:r>
      <w:proofErr w:type="gramStart"/>
      <w:r w:rsidRPr="00B473F8">
        <w:rPr>
          <w:rFonts w:cs="Arial"/>
          <w:i/>
          <w:color w:val="4472C4" w:themeColor="accent1"/>
          <w:szCs w:val="20"/>
        </w:rPr>
        <w:t>is</w:t>
      </w:r>
      <w:proofErr w:type="gramEnd"/>
      <w:r w:rsidRPr="00B473F8">
        <w:rPr>
          <w:rFonts w:cs="Arial"/>
          <w:i/>
          <w:color w:val="4472C4" w:themeColor="accent1"/>
          <w:szCs w:val="20"/>
        </w:rPr>
        <w:t xml:space="preserve"> no fixed requirements</w:t>
      </w:r>
      <w:r w:rsidRPr="00B473F8">
        <w:rPr>
          <w:rFonts w:cs="Arial"/>
          <w:color w:val="4472C4" w:themeColor="accent1"/>
          <w:szCs w:val="20"/>
        </w:rPr>
        <w:t xml:space="preserve"> at ASU for these grade/letter equivalents – this one given below is the rubric that students seem most familiar with and CLAS/CAPC seems to like the best. If you are going to use the +/- system you should outline what percentage will constitute a </w:t>
      </w:r>
      <w:proofErr w:type="spellStart"/>
      <w:r w:rsidRPr="00B473F8">
        <w:rPr>
          <w:rFonts w:cs="Arial"/>
          <w:color w:val="4472C4" w:themeColor="accent1"/>
          <w:szCs w:val="20"/>
        </w:rPr>
        <w:t>A</w:t>
      </w:r>
      <w:proofErr w:type="spellEnd"/>
      <w:r w:rsidRPr="00B473F8">
        <w:rPr>
          <w:rFonts w:cs="Arial"/>
          <w:color w:val="4472C4" w:themeColor="accent1"/>
          <w:szCs w:val="20"/>
        </w:rPr>
        <w:t>+, A, A-, B+, etc. NOTE: ASU has no C-; also]</w:t>
      </w:r>
      <w:r w:rsidRPr="00A73C39">
        <w:rPr>
          <w:rFonts w:cs="Arial"/>
          <w:szCs w:val="20"/>
        </w:rPr>
        <w:t xml:space="preserve">  </w:t>
      </w:r>
    </w:p>
    <w:p w14:paraId="4101652C" w14:textId="77777777" w:rsidR="00C4760C" w:rsidRPr="00A73C39" w:rsidRDefault="00C4760C" w:rsidP="00C4760C">
      <w:pPr>
        <w:rPr>
          <w:rFonts w:cs="Arial"/>
          <w:szCs w:val="20"/>
        </w:rPr>
      </w:pPr>
    </w:p>
    <w:p w14:paraId="122D1AB3" w14:textId="77777777" w:rsidR="00C4760C" w:rsidRPr="00A73C39" w:rsidRDefault="00C4760C" w:rsidP="00C4760C">
      <w:pPr>
        <w:tabs>
          <w:tab w:val="left" w:pos="-1440"/>
        </w:tabs>
        <w:ind w:left="1440" w:hanging="720"/>
        <w:rPr>
          <w:rFonts w:cs="Arial"/>
          <w:szCs w:val="20"/>
        </w:rPr>
      </w:pPr>
      <w:r w:rsidRPr="00A73C39">
        <w:rPr>
          <w:rFonts w:cs="Arial"/>
          <w:szCs w:val="20"/>
        </w:rPr>
        <w:t>A</w:t>
      </w:r>
      <w:r w:rsidRPr="00A73C39">
        <w:rPr>
          <w:rFonts w:cs="Arial"/>
          <w:szCs w:val="20"/>
        </w:rPr>
        <w:tab/>
        <w:t xml:space="preserve">90-100 </w:t>
      </w:r>
      <w:r w:rsidRPr="00A73C39">
        <w:rPr>
          <w:rFonts w:cs="Arial"/>
          <w:szCs w:val="20"/>
        </w:rPr>
        <w:tab/>
      </w:r>
      <w:r w:rsidRPr="00A73C39">
        <w:rPr>
          <w:rFonts w:cs="Arial"/>
          <w:szCs w:val="20"/>
        </w:rPr>
        <w:tab/>
        <w:t>Excellent</w:t>
      </w:r>
    </w:p>
    <w:p w14:paraId="5AAF2203" w14:textId="77777777" w:rsidR="00C4760C" w:rsidRPr="00A73C39" w:rsidRDefault="00C4760C" w:rsidP="00C4760C">
      <w:pPr>
        <w:tabs>
          <w:tab w:val="left" w:pos="-1440"/>
        </w:tabs>
        <w:ind w:left="1440" w:hanging="720"/>
        <w:rPr>
          <w:rFonts w:cs="Arial"/>
          <w:szCs w:val="20"/>
        </w:rPr>
      </w:pPr>
      <w:r w:rsidRPr="00A73C39">
        <w:rPr>
          <w:rFonts w:cs="Arial"/>
          <w:szCs w:val="20"/>
        </w:rPr>
        <w:t>B</w:t>
      </w:r>
      <w:r w:rsidRPr="00A73C39">
        <w:rPr>
          <w:rFonts w:cs="Arial"/>
          <w:szCs w:val="20"/>
        </w:rPr>
        <w:tab/>
        <w:t xml:space="preserve">80-89.9 </w:t>
      </w:r>
      <w:r w:rsidRPr="00A73C39">
        <w:rPr>
          <w:rFonts w:cs="Arial"/>
          <w:szCs w:val="20"/>
        </w:rPr>
        <w:tab/>
        <w:t>Good</w:t>
      </w:r>
    </w:p>
    <w:p w14:paraId="10F51883" w14:textId="77777777" w:rsidR="00C4760C" w:rsidRPr="00A73C39" w:rsidRDefault="00C4760C" w:rsidP="00C4760C">
      <w:pPr>
        <w:tabs>
          <w:tab w:val="left" w:pos="-1440"/>
        </w:tabs>
        <w:ind w:left="1440" w:hanging="720"/>
        <w:rPr>
          <w:rFonts w:cs="Arial"/>
          <w:szCs w:val="20"/>
        </w:rPr>
      </w:pPr>
      <w:r w:rsidRPr="00A73C39">
        <w:rPr>
          <w:rFonts w:cs="Arial"/>
          <w:szCs w:val="20"/>
        </w:rPr>
        <w:t>C</w:t>
      </w:r>
      <w:r w:rsidRPr="00A73C39">
        <w:rPr>
          <w:rFonts w:cs="Arial"/>
          <w:szCs w:val="20"/>
        </w:rPr>
        <w:tab/>
        <w:t xml:space="preserve">70-79.9 </w:t>
      </w:r>
      <w:r w:rsidRPr="00A73C39">
        <w:rPr>
          <w:rFonts w:cs="Arial"/>
          <w:szCs w:val="20"/>
        </w:rPr>
        <w:tab/>
        <w:t>Average</w:t>
      </w:r>
    </w:p>
    <w:p w14:paraId="5E221369" w14:textId="77777777" w:rsidR="00C4760C" w:rsidRPr="00A73C39" w:rsidRDefault="00C4760C" w:rsidP="00C4760C">
      <w:pPr>
        <w:tabs>
          <w:tab w:val="left" w:pos="-1440"/>
        </w:tabs>
        <w:ind w:left="1440" w:hanging="720"/>
        <w:rPr>
          <w:rFonts w:cs="Arial"/>
          <w:szCs w:val="20"/>
        </w:rPr>
      </w:pPr>
      <w:r w:rsidRPr="00A73C39">
        <w:rPr>
          <w:rFonts w:cs="Arial"/>
          <w:szCs w:val="20"/>
        </w:rPr>
        <w:t>D</w:t>
      </w:r>
      <w:r w:rsidRPr="00A73C39">
        <w:rPr>
          <w:rFonts w:cs="Arial"/>
          <w:szCs w:val="20"/>
        </w:rPr>
        <w:tab/>
        <w:t xml:space="preserve">60-69.9 </w:t>
      </w:r>
      <w:r w:rsidRPr="00A73C39">
        <w:rPr>
          <w:rFonts w:cs="Arial"/>
          <w:szCs w:val="20"/>
        </w:rPr>
        <w:tab/>
        <w:t>Passing</w:t>
      </w:r>
    </w:p>
    <w:p w14:paraId="702980D7" w14:textId="77777777" w:rsidR="00C4760C" w:rsidRPr="00A73C39" w:rsidRDefault="00C4760C" w:rsidP="00C4760C">
      <w:pPr>
        <w:tabs>
          <w:tab w:val="left" w:pos="-1440"/>
        </w:tabs>
        <w:ind w:left="1440" w:hanging="720"/>
        <w:rPr>
          <w:rFonts w:cs="Arial"/>
          <w:szCs w:val="20"/>
        </w:rPr>
      </w:pPr>
      <w:r w:rsidRPr="00A73C39">
        <w:rPr>
          <w:rFonts w:cs="Arial"/>
          <w:szCs w:val="20"/>
        </w:rPr>
        <w:t>E</w:t>
      </w:r>
      <w:r w:rsidRPr="00A73C39">
        <w:rPr>
          <w:rFonts w:cs="Arial"/>
          <w:szCs w:val="20"/>
        </w:rPr>
        <w:tab/>
        <w:t>&lt;60</w:t>
      </w:r>
      <w:r w:rsidRPr="00A73C39">
        <w:rPr>
          <w:rFonts w:cs="Arial"/>
          <w:szCs w:val="20"/>
        </w:rPr>
        <w:tab/>
      </w:r>
      <w:r w:rsidRPr="00A73C39">
        <w:rPr>
          <w:rFonts w:cs="Arial"/>
          <w:szCs w:val="20"/>
        </w:rPr>
        <w:tab/>
        <w:t>Failure</w:t>
      </w:r>
    </w:p>
    <w:p w14:paraId="7F3DA50D" w14:textId="77777777" w:rsidR="00C4760C" w:rsidRDefault="00C4760C" w:rsidP="00C4760C">
      <w:pPr>
        <w:tabs>
          <w:tab w:val="left" w:pos="-1440"/>
        </w:tabs>
        <w:ind w:left="1440" w:hanging="720"/>
        <w:rPr>
          <w:rFonts w:cs="Arial"/>
          <w:szCs w:val="20"/>
        </w:rPr>
      </w:pPr>
      <w:r w:rsidRPr="00A73C39">
        <w:rPr>
          <w:rFonts w:cs="Arial"/>
          <w:szCs w:val="20"/>
        </w:rPr>
        <w:t>XE</w:t>
      </w:r>
      <w:r w:rsidRPr="00A73C39">
        <w:rPr>
          <w:rFonts w:cs="Arial"/>
          <w:szCs w:val="20"/>
        </w:rPr>
        <w:tab/>
      </w:r>
      <w:r w:rsidRPr="00A73C39">
        <w:rPr>
          <w:rFonts w:cs="Arial"/>
          <w:szCs w:val="20"/>
        </w:rPr>
        <w:tab/>
      </w:r>
      <w:r w:rsidRPr="00A73C39">
        <w:rPr>
          <w:rFonts w:cs="Arial"/>
          <w:szCs w:val="20"/>
        </w:rPr>
        <w:tab/>
        <w:t>Failure due to Academic Dishonesty</w:t>
      </w:r>
    </w:p>
    <w:p w14:paraId="4B99056E" w14:textId="77777777" w:rsidR="00C4760C" w:rsidRDefault="00C4760C" w:rsidP="00C4760C">
      <w:pPr>
        <w:tabs>
          <w:tab w:val="left" w:pos="-1440"/>
        </w:tabs>
        <w:ind w:left="1440" w:hanging="720"/>
        <w:rPr>
          <w:rFonts w:cs="Arial"/>
          <w:szCs w:val="20"/>
        </w:rPr>
      </w:pPr>
    </w:p>
    <w:p w14:paraId="687D9CCE" w14:textId="77777777" w:rsidR="00C4760C" w:rsidRDefault="00C4760C" w:rsidP="00C4760C">
      <w:pPr>
        <w:tabs>
          <w:tab w:val="left" w:pos="-1440"/>
        </w:tabs>
        <w:ind w:left="1440" w:hanging="720"/>
        <w:rPr>
          <w:rFonts w:cs="Arial"/>
          <w:szCs w:val="20"/>
        </w:rPr>
      </w:pPr>
      <w:r>
        <w:rPr>
          <w:rFonts w:cs="Arial"/>
          <w:szCs w:val="20"/>
        </w:rPr>
        <w:t>Or:</w:t>
      </w:r>
    </w:p>
    <w:p w14:paraId="1299C43A" w14:textId="77777777" w:rsidR="00C4760C" w:rsidRPr="00A73C39" w:rsidRDefault="00C4760C" w:rsidP="00C4760C">
      <w:pPr>
        <w:rPr>
          <w:rFonts w:cs="Arial"/>
          <w:szCs w:val="20"/>
        </w:rPr>
      </w:pPr>
    </w:p>
    <w:p w14:paraId="306AE340" w14:textId="77777777" w:rsidR="00C4760C" w:rsidRPr="00A73C39" w:rsidRDefault="00C4760C" w:rsidP="00C4760C">
      <w:pPr>
        <w:tabs>
          <w:tab w:val="left" w:pos="-1440"/>
        </w:tabs>
        <w:ind w:left="1440" w:hanging="720"/>
        <w:rPr>
          <w:rFonts w:cs="Arial"/>
          <w:szCs w:val="20"/>
        </w:rPr>
      </w:pPr>
      <w:r w:rsidRPr="00A73C39">
        <w:rPr>
          <w:rFonts w:cs="Arial"/>
          <w:szCs w:val="20"/>
        </w:rPr>
        <w:t>A-/ A/ A+</w:t>
      </w:r>
      <w:r w:rsidRPr="00A73C39">
        <w:rPr>
          <w:rFonts w:cs="Arial"/>
          <w:szCs w:val="20"/>
        </w:rPr>
        <w:tab/>
        <w:t>89.5-92.4/ 92.5-97.4/ 97.5-100</w:t>
      </w:r>
      <w:r w:rsidRPr="00A73C39">
        <w:rPr>
          <w:rFonts w:cs="Arial"/>
          <w:szCs w:val="20"/>
        </w:rPr>
        <w:tab/>
      </w:r>
      <w:r w:rsidRPr="00A73C39">
        <w:rPr>
          <w:rFonts w:cs="Arial"/>
          <w:szCs w:val="20"/>
        </w:rPr>
        <w:tab/>
        <w:t>Excellent</w:t>
      </w:r>
    </w:p>
    <w:p w14:paraId="71B96586" w14:textId="77777777" w:rsidR="00C4760C" w:rsidRPr="00A73C39" w:rsidRDefault="00C4760C" w:rsidP="00C4760C">
      <w:pPr>
        <w:tabs>
          <w:tab w:val="left" w:pos="-1440"/>
        </w:tabs>
        <w:ind w:left="1440" w:hanging="720"/>
        <w:rPr>
          <w:rFonts w:cs="Arial"/>
          <w:szCs w:val="20"/>
        </w:rPr>
      </w:pPr>
      <w:r w:rsidRPr="00A73C39">
        <w:rPr>
          <w:rFonts w:cs="Arial"/>
          <w:szCs w:val="20"/>
        </w:rPr>
        <w:t xml:space="preserve">B- /B/ B+ </w:t>
      </w:r>
      <w:r w:rsidRPr="00A73C39">
        <w:rPr>
          <w:rFonts w:cs="Arial"/>
          <w:szCs w:val="20"/>
        </w:rPr>
        <w:tab/>
        <w:t>79.5-82.4/ 82.5-87.4/ 87.5-89.4</w:t>
      </w:r>
      <w:r w:rsidRPr="00A73C39">
        <w:rPr>
          <w:rFonts w:cs="Arial"/>
          <w:szCs w:val="20"/>
        </w:rPr>
        <w:tab/>
      </w:r>
      <w:r w:rsidRPr="00A73C39">
        <w:rPr>
          <w:rFonts w:cs="Arial"/>
          <w:szCs w:val="20"/>
        </w:rPr>
        <w:tab/>
        <w:t>Good</w:t>
      </w:r>
    </w:p>
    <w:p w14:paraId="4F7B44C3" w14:textId="77777777" w:rsidR="00C4760C" w:rsidRPr="00A73C39" w:rsidRDefault="00C4760C" w:rsidP="00C4760C">
      <w:pPr>
        <w:tabs>
          <w:tab w:val="left" w:pos="-1440"/>
        </w:tabs>
        <w:ind w:left="1440" w:hanging="720"/>
        <w:rPr>
          <w:rFonts w:cs="Arial"/>
          <w:szCs w:val="20"/>
        </w:rPr>
      </w:pPr>
      <w:r w:rsidRPr="00A73C39">
        <w:rPr>
          <w:rFonts w:cs="Arial"/>
          <w:szCs w:val="20"/>
        </w:rPr>
        <w:t>C/ C+</w:t>
      </w:r>
      <w:r w:rsidRPr="00A73C39">
        <w:rPr>
          <w:rFonts w:cs="Arial"/>
          <w:szCs w:val="20"/>
        </w:rPr>
        <w:tab/>
      </w:r>
      <w:r w:rsidRPr="00A73C39">
        <w:rPr>
          <w:rFonts w:cs="Arial"/>
          <w:szCs w:val="20"/>
        </w:rPr>
        <w:tab/>
        <w:t>69.5-77.4/ 77.5-79.4</w:t>
      </w:r>
      <w:r w:rsidRPr="00A73C39">
        <w:rPr>
          <w:rFonts w:cs="Arial"/>
          <w:szCs w:val="20"/>
        </w:rPr>
        <w:tab/>
      </w:r>
      <w:r w:rsidRPr="00A73C39">
        <w:rPr>
          <w:rFonts w:cs="Arial"/>
          <w:szCs w:val="20"/>
        </w:rPr>
        <w:tab/>
      </w:r>
      <w:r w:rsidRPr="00A73C39">
        <w:rPr>
          <w:rFonts w:cs="Arial"/>
          <w:szCs w:val="20"/>
        </w:rPr>
        <w:tab/>
        <w:t>Average</w:t>
      </w:r>
    </w:p>
    <w:p w14:paraId="111C5C99" w14:textId="77777777" w:rsidR="00C4760C" w:rsidRPr="00A73C39" w:rsidRDefault="00C4760C" w:rsidP="00C4760C">
      <w:pPr>
        <w:tabs>
          <w:tab w:val="left" w:pos="-1440"/>
        </w:tabs>
        <w:ind w:left="1440" w:hanging="720"/>
        <w:rPr>
          <w:rFonts w:cs="Arial"/>
          <w:szCs w:val="20"/>
        </w:rPr>
      </w:pPr>
      <w:r w:rsidRPr="00A73C39">
        <w:rPr>
          <w:rFonts w:cs="Arial"/>
          <w:szCs w:val="20"/>
        </w:rPr>
        <w:t>D</w:t>
      </w:r>
      <w:r w:rsidRPr="00A73C39">
        <w:rPr>
          <w:rFonts w:cs="Arial"/>
          <w:szCs w:val="20"/>
        </w:rPr>
        <w:tab/>
      </w:r>
      <w:r w:rsidRPr="00A73C39">
        <w:rPr>
          <w:rFonts w:cs="Arial"/>
          <w:szCs w:val="20"/>
        </w:rPr>
        <w:tab/>
        <w:t>59.5-69.4</w:t>
      </w:r>
      <w:r w:rsidRPr="00A73C39">
        <w:rPr>
          <w:rFonts w:cs="Arial"/>
          <w:szCs w:val="20"/>
        </w:rPr>
        <w:tab/>
        <w:t xml:space="preserve"> </w:t>
      </w:r>
      <w:r w:rsidRPr="00A73C39">
        <w:rPr>
          <w:rFonts w:cs="Arial"/>
          <w:szCs w:val="20"/>
        </w:rPr>
        <w:tab/>
      </w:r>
      <w:r w:rsidRPr="00A73C39">
        <w:rPr>
          <w:rFonts w:cs="Arial"/>
          <w:szCs w:val="20"/>
        </w:rPr>
        <w:tab/>
      </w:r>
      <w:r w:rsidRPr="00A73C39">
        <w:rPr>
          <w:rFonts w:cs="Arial"/>
          <w:szCs w:val="20"/>
        </w:rPr>
        <w:tab/>
        <w:t>Passing</w:t>
      </w:r>
    </w:p>
    <w:p w14:paraId="60E12610" w14:textId="77777777" w:rsidR="00C4760C" w:rsidRPr="00A73C39" w:rsidRDefault="00C4760C" w:rsidP="00C4760C">
      <w:pPr>
        <w:tabs>
          <w:tab w:val="left" w:pos="-1440"/>
        </w:tabs>
        <w:ind w:left="1440" w:hanging="720"/>
        <w:rPr>
          <w:rFonts w:cs="Arial"/>
          <w:szCs w:val="20"/>
        </w:rPr>
      </w:pPr>
      <w:r w:rsidRPr="00A73C39">
        <w:rPr>
          <w:rFonts w:cs="Arial"/>
          <w:szCs w:val="20"/>
        </w:rPr>
        <w:t>E</w:t>
      </w:r>
      <w:r w:rsidRPr="00A73C39">
        <w:rPr>
          <w:rFonts w:cs="Arial"/>
          <w:szCs w:val="20"/>
        </w:rPr>
        <w:tab/>
      </w:r>
      <w:r w:rsidRPr="00A73C39">
        <w:rPr>
          <w:rFonts w:cs="Arial"/>
          <w:szCs w:val="20"/>
        </w:rPr>
        <w:tab/>
        <w:t>&lt;60</w:t>
      </w:r>
      <w:r w:rsidRPr="00A73C39">
        <w:rPr>
          <w:rFonts w:cs="Arial"/>
          <w:szCs w:val="20"/>
        </w:rPr>
        <w:tab/>
      </w:r>
      <w:r w:rsidRPr="00A73C39">
        <w:rPr>
          <w:rFonts w:cs="Arial"/>
          <w:szCs w:val="20"/>
        </w:rPr>
        <w:tab/>
      </w:r>
      <w:r w:rsidRPr="00A73C39">
        <w:rPr>
          <w:rFonts w:cs="Arial"/>
          <w:szCs w:val="20"/>
        </w:rPr>
        <w:tab/>
      </w:r>
      <w:r w:rsidRPr="00A73C39">
        <w:rPr>
          <w:rFonts w:cs="Arial"/>
          <w:szCs w:val="20"/>
        </w:rPr>
        <w:tab/>
      </w:r>
      <w:r w:rsidRPr="00A73C39">
        <w:rPr>
          <w:rFonts w:cs="Arial"/>
          <w:szCs w:val="20"/>
        </w:rPr>
        <w:tab/>
        <w:t>Failure</w:t>
      </w:r>
    </w:p>
    <w:p w14:paraId="1FD2C74B" w14:textId="77777777" w:rsidR="00C4760C" w:rsidRPr="00A73C39" w:rsidRDefault="00C4760C" w:rsidP="00C4760C">
      <w:pPr>
        <w:tabs>
          <w:tab w:val="left" w:pos="-1440"/>
        </w:tabs>
        <w:ind w:left="1440" w:hanging="720"/>
        <w:rPr>
          <w:rFonts w:cs="Arial"/>
          <w:szCs w:val="20"/>
        </w:rPr>
      </w:pPr>
      <w:r w:rsidRPr="00A73C39">
        <w:rPr>
          <w:rFonts w:cs="Arial"/>
          <w:szCs w:val="20"/>
        </w:rPr>
        <w:t>XE</w:t>
      </w:r>
      <w:r w:rsidRPr="00A73C39">
        <w:rPr>
          <w:rFonts w:cs="Arial"/>
          <w:szCs w:val="20"/>
        </w:rPr>
        <w:tab/>
      </w:r>
      <w:r w:rsidRPr="00A73C39">
        <w:rPr>
          <w:rFonts w:cs="Arial"/>
          <w:szCs w:val="20"/>
        </w:rPr>
        <w:tab/>
      </w:r>
      <w:r w:rsidRPr="00A73C39">
        <w:rPr>
          <w:rFonts w:cs="Arial"/>
          <w:szCs w:val="20"/>
        </w:rPr>
        <w:tab/>
      </w:r>
      <w:r w:rsidRPr="00A73C39">
        <w:rPr>
          <w:rFonts w:cs="Arial"/>
          <w:szCs w:val="20"/>
        </w:rPr>
        <w:tab/>
      </w:r>
      <w:r w:rsidRPr="00A73C39">
        <w:rPr>
          <w:rFonts w:cs="Arial"/>
          <w:szCs w:val="20"/>
        </w:rPr>
        <w:tab/>
      </w:r>
      <w:r w:rsidRPr="00A73C39">
        <w:rPr>
          <w:rFonts w:cs="Arial"/>
          <w:szCs w:val="20"/>
        </w:rPr>
        <w:tab/>
      </w:r>
      <w:r w:rsidRPr="00A73C39">
        <w:rPr>
          <w:rFonts w:cs="Arial"/>
          <w:szCs w:val="20"/>
        </w:rPr>
        <w:tab/>
        <w:t>Failure due to Academic Dishonesty</w:t>
      </w:r>
    </w:p>
    <w:p w14:paraId="4DDBEF00" w14:textId="77777777" w:rsidR="00C4760C" w:rsidRPr="00A73C39" w:rsidRDefault="00C4760C" w:rsidP="00C4760C">
      <w:pPr>
        <w:tabs>
          <w:tab w:val="left" w:pos="-1440"/>
        </w:tabs>
        <w:ind w:left="1440" w:hanging="720"/>
        <w:rPr>
          <w:rFonts w:cs="Arial"/>
          <w:szCs w:val="20"/>
        </w:rPr>
      </w:pPr>
    </w:p>
    <w:p w14:paraId="3461D779" w14:textId="77777777" w:rsidR="00C4760C" w:rsidRDefault="00C4760C" w:rsidP="00C4760C">
      <w:pPr>
        <w:tabs>
          <w:tab w:val="left" w:pos="-1440"/>
        </w:tabs>
        <w:ind w:left="1440" w:hanging="720"/>
        <w:rPr>
          <w:rFonts w:cs="Arial"/>
          <w:szCs w:val="20"/>
        </w:rPr>
      </w:pPr>
    </w:p>
    <w:p w14:paraId="3CF2D8B6" w14:textId="77777777" w:rsidR="00C4760C" w:rsidRPr="00A73C39" w:rsidRDefault="00C4760C" w:rsidP="00C4760C">
      <w:pPr>
        <w:tabs>
          <w:tab w:val="left" w:pos="-1440"/>
        </w:tabs>
        <w:ind w:left="1440" w:hanging="720"/>
        <w:rPr>
          <w:rFonts w:cs="Arial"/>
          <w:szCs w:val="20"/>
        </w:rPr>
      </w:pPr>
    </w:p>
    <w:p w14:paraId="41C9B256" w14:textId="77777777" w:rsidR="00126E91" w:rsidRDefault="00126E91" w:rsidP="00C4760C">
      <w:pPr>
        <w:tabs>
          <w:tab w:val="left" w:pos="-1440"/>
        </w:tabs>
        <w:rPr>
          <w:rFonts w:cs="Arial"/>
          <w:b/>
          <w:bCs/>
          <w:szCs w:val="20"/>
        </w:rPr>
      </w:pPr>
      <w:r>
        <w:rPr>
          <w:rFonts w:cs="Arial"/>
          <w:b/>
          <w:bCs/>
          <w:szCs w:val="20"/>
        </w:rPr>
        <w:lastRenderedPageBreak/>
        <w:t xml:space="preserve">Extra Credit </w:t>
      </w:r>
      <w:r w:rsidR="009D0361" w:rsidRPr="009D0361">
        <w:rPr>
          <w:rFonts w:cs="Arial"/>
          <w:b/>
          <w:bCs/>
          <w:color w:val="FF0000"/>
          <w:szCs w:val="20"/>
        </w:rPr>
        <w:t>(customize)</w:t>
      </w:r>
      <w:r w:rsidR="009D0361">
        <w:rPr>
          <w:rFonts w:cs="Arial"/>
          <w:b/>
          <w:bCs/>
          <w:szCs w:val="20"/>
        </w:rPr>
        <w:t xml:space="preserve"> </w:t>
      </w:r>
    </w:p>
    <w:p w14:paraId="6A174A87" w14:textId="77777777" w:rsidR="00126E91" w:rsidRPr="00B473F8" w:rsidRDefault="00126E91" w:rsidP="00C4760C">
      <w:pPr>
        <w:tabs>
          <w:tab w:val="left" w:pos="-1440"/>
        </w:tabs>
        <w:rPr>
          <w:rFonts w:cs="Arial"/>
          <w:bCs/>
          <w:color w:val="4472C4" w:themeColor="accent1"/>
          <w:szCs w:val="20"/>
        </w:rPr>
      </w:pPr>
      <w:r w:rsidRPr="00B473F8">
        <w:rPr>
          <w:rFonts w:cs="Arial"/>
          <w:bCs/>
          <w:color w:val="4472C4" w:themeColor="accent1"/>
          <w:szCs w:val="20"/>
        </w:rPr>
        <w:t xml:space="preserve">There will be no extra credit opportunities assigned for this course. </w:t>
      </w:r>
    </w:p>
    <w:p w14:paraId="0FB78278" w14:textId="77777777" w:rsidR="00126E91" w:rsidRDefault="00126E91" w:rsidP="00C4760C">
      <w:pPr>
        <w:tabs>
          <w:tab w:val="left" w:pos="-1440"/>
        </w:tabs>
        <w:rPr>
          <w:rFonts w:cs="Arial"/>
          <w:b/>
          <w:bCs/>
          <w:szCs w:val="20"/>
        </w:rPr>
      </w:pPr>
    </w:p>
    <w:p w14:paraId="6971B6D5" w14:textId="77777777" w:rsidR="00C4760C" w:rsidRPr="00A73C39" w:rsidRDefault="00C4760C" w:rsidP="00C4760C">
      <w:pPr>
        <w:tabs>
          <w:tab w:val="left" w:pos="-1440"/>
        </w:tabs>
        <w:rPr>
          <w:rFonts w:cs="Arial"/>
          <w:b/>
          <w:bCs/>
          <w:szCs w:val="20"/>
        </w:rPr>
      </w:pPr>
      <w:r w:rsidRPr="00A73C39">
        <w:rPr>
          <w:rFonts w:cs="Arial"/>
          <w:b/>
          <w:bCs/>
          <w:szCs w:val="20"/>
        </w:rPr>
        <w:t>Incompletes</w:t>
      </w:r>
    </w:p>
    <w:p w14:paraId="6CA7837B" w14:textId="77777777" w:rsidR="00C4760C" w:rsidRPr="00A73C39" w:rsidRDefault="00C4760C" w:rsidP="00C4760C">
      <w:pPr>
        <w:tabs>
          <w:tab w:val="left" w:pos="-1440"/>
        </w:tabs>
        <w:rPr>
          <w:rFonts w:cs="Arial"/>
          <w:color w:val="000000"/>
          <w:szCs w:val="20"/>
        </w:rPr>
      </w:pPr>
      <w:r w:rsidRPr="00A73C39">
        <w:rPr>
          <w:rFonts w:cs="Arial"/>
          <w:szCs w:val="20"/>
        </w:rPr>
        <w:t xml:space="preserve">A mark of "I" (incomplete) is given by the instructor when you </w:t>
      </w:r>
      <w:r>
        <w:rPr>
          <w:rFonts w:cs="Arial"/>
          <w:szCs w:val="20"/>
        </w:rPr>
        <w:t xml:space="preserve">have completed most of the course and </w:t>
      </w:r>
      <w:r w:rsidRPr="00A73C39">
        <w:rPr>
          <w:rFonts w:cs="Arial"/>
          <w:szCs w:val="20"/>
        </w:rPr>
        <w:t>are otherwise doing acceptable work but are unable to complete the course because of illness or other conditions beyond your control. You are required</w:t>
      </w:r>
      <w:r w:rsidRPr="00A73C39">
        <w:rPr>
          <w:rFonts w:cs="Arial"/>
          <w:color w:val="000000"/>
          <w:szCs w:val="20"/>
        </w:rPr>
        <w:t xml:space="preserve"> to arrange with the instructor for the completion of the course requirements. The arrangement must be recorded on the </w:t>
      </w:r>
      <w:hyperlink r:id="rId8" w:history="1">
        <w:r w:rsidRPr="00A73C39">
          <w:rPr>
            <w:rStyle w:val="Hyperlink"/>
            <w:rFonts w:cs="Arial"/>
            <w:color w:val="000000"/>
            <w:szCs w:val="20"/>
          </w:rPr>
          <w:t>Request for Grade of Incomplete form</w:t>
        </w:r>
      </w:hyperlink>
      <w:r w:rsidRPr="00A73C39">
        <w:rPr>
          <w:rFonts w:cs="Arial"/>
          <w:color w:val="000000"/>
          <w:szCs w:val="20"/>
        </w:rPr>
        <w:t xml:space="preserve"> (</w:t>
      </w:r>
      <w:hyperlink r:id="rId9" w:history="1">
        <w:r w:rsidR="00126E91" w:rsidRPr="00733A6B">
          <w:rPr>
            <w:rStyle w:val="Hyperlink"/>
            <w:rFonts w:cs="Arial"/>
            <w:szCs w:val="20"/>
          </w:rPr>
          <w:t>http://students.asu.edu/forms/incomplete-grade-request</w:t>
        </w:r>
      </w:hyperlink>
      <w:r w:rsidRPr="00A73C39">
        <w:rPr>
          <w:rFonts w:cs="Arial"/>
          <w:color w:val="000000"/>
          <w:szCs w:val="20"/>
        </w:rPr>
        <w:t>).</w:t>
      </w:r>
      <w:r w:rsidR="00126E91">
        <w:rPr>
          <w:rFonts w:cs="Arial"/>
          <w:color w:val="000000"/>
          <w:szCs w:val="20"/>
        </w:rPr>
        <w:t xml:space="preserve"> </w:t>
      </w:r>
    </w:p>
    <w:p w14:paraId="1FC39945" w14:textId="77777777" w:rsidR="00C4760C" w:rsidRDefault="00C4760C" w:rsidP="00C4760C">
      <w:pPr>
        <w:jc w:val="both"/>
        <w:rPr>
          <w:rFonts w:cs="Arial"/>
          <w:color w:val="000000"/>
          <w:szCs w:val="20"/>
        </w:rPr>
      </w:pPr>
    </w:p>
    <w:p w14:paraId="7CB37C81" w14:textId="77777777" w:rsidR="00C4760C" w:rsidRPr="00A73C39" w:rsidRDefault="009D0361" w:rsidP="00C4760C">
      <w:pPr>
        <w:rPr>
          <w:rFonts w:cs="Arial"/>
          <w:b/>
          <w:color w:val="000000"/>
          <w:szCs w:val="20"/>
        </w:rPr>
      </w:pPr>
      <w:r>
        <w:rPr>
          <w:rFonts w:cs="Arial"/>
          <w:b/>
          <w:color w:val="000000"/>
          <w:szCs w:val="20"/>
        </w:rPr>
        <w:t xml:space="preserve">Late Assignments </w:t>
      </w:r>
      <w:r w:rsidRPr="009D0361">
        <w:rPr>
          <w:rFonts w:cs="Arial"/>
          <w:b/>
          <w:color w:val="FF0000"/>
          <w:szCs w:val="20"/>
        </w:rPr>
        <w:t>(customize)</w:t>
      </w:r>
      <w:r>
        <w:rPr>
          <w:rFonts w:cs="Arial"/>
          <w:b/>
          <w:color w:val="000000"/>
          <w:szCs w:val="20"/>
        </w:rPr>
        <w:t xml:space="preserve"> </w:t>
      </w:r>
    </w:p>
    <w:p w14:paraId="370340BC" w14:textId="77777777" w:rsidR="00C4760C" w:rsidRPr="00B473F8" w:rsidRDefault="00C4760C" w:rsidP="00C4760C">
      <w:pPr>
        <w:rPr>
          <w:rFonts w:cs="Arial"/>
          <w:color w:val="4472C4" w:themeColor="accent1"/>
          <w:szCs w:val="20"/>
        </w:rPr>
      </w:pPr>
      <w:r w:rsidRPr="00B473F8">
        <w:rPr>
          <w:rFonts w:cs="Arial"/>
          <w:color w:val="4472C4" w:themeColor="accent1"/>
          <w:szCs w:val="20"/>
        </w:rPr>
        <w:t>Any policy on late assignments, e.g., “Unexcused late assignments will not be accepted.  Excuses for an assignment must be made an approved in advance of the due date of the assignment.  Requests for excuses must be written, either on paper or email, and approval must be obtained, either by an email reply or by having the paper excuse signed. In order to get credit, with the late assignment you must turn in a copy of the email approval or signed written excuse.”</w:t>
      </w:r>
    </w:p>
    <w:p w14:paraId="0562CB0E" w14:textId="77777777" w:rsidR="00C4760C" w:rsidRDefault="00C4760C" w:rsidP="00C4760C">
      <w:pPr>
        <w:jc w:val="both"/>
        <w:rPr>
          <w:rFonts w:cs="Arial"/>
          <w:b/>
          <w:color w:val="000000"/>
          <w:szCs w:val="20"/>
        </w:rPr>
      </w:pPr>
    </w:p>
    <w:p w14:paraId="21ECCFCF" w14:textId="77777777" w:rsidR="00C4760C" w:rsidRPr="00EF408D" w:rsidRDefault="00C4760C" w:rsidP="00C4760C">
      <w:pPr>
        <w:jc w:val="both"/>
        <w:rPr>
          <w:rFonts w:cs="Arial"/>
          <w:b/>
          <w:color w:val="000000"/>
          <w:szCs w:val="20"/>
        </w:rPr>
      </w:pPr>
      <w:r w:rsidRPr="00EF408D">
        <w:rPr>
          <w:rFonts w:cs="Arial"/>
          <w:b/>
          <w:color w:val="000000"/>
          <w:szCs w:val="20"/>
        </w:rPr>
        <w:t>Grade Appeals</w:t>
      </w:r>
    </w:p>
    <w:p w14:paraId="02720902" w14:textId="77777777" w:rsidR="00C4760C" w:rsidRDefault="00C4760C" w:rsidP="00C4760C">
      <w:pPr>
        <w:rPr>
          <w:rFonts w:cs="Arial"/>
          <w:color w:val="000000"/>
          <w:szCs w:val="20"/>
        </w:rPr>
      </w:pPr>
      <w:r>
        <w:rPr>
          <w:rFonts w:cs="Arial"/>
          <w:color w:val="000000"/>
          <w:szCs w:val="20"/>
        </w:rPr>
        <w:t xml:space="preserve">ASU has formal and informal channels to appeal a grade. If you wish to appeal any grading decisions, please see  </w:t>
      </w:r>
      <w:hyperlink r:id="rId10" w:history="1">
        <w:r w:rsidRPr="00C875E9">
          <w:rPr>
            <w:rStyle w:val="Hyperlink"/>
            <w:rFonts w:cs="Arial"/>
            <w:szCs w:val="20"/>
          </w:rPr>
          <w:t>http://catalog.asu.edu/appeal</w:t>
        </w:r>
      </w:hyperlink>
      <w:r>
        <w:rPr>
          <w:rFonts w:cs="Arial"/>
          <w:color w:val="000000"/>
          <w:szCs w:val="20"/>
        </w:rPr>
        <w:t>.</w:t>
      </w:r>
    </w:p>
    <w:p w14:paraId="34CE0A41" w14:textId="77777777" w:rsidR="00C4760C" w:rsidRPr="00A73C39" w:rsidRDefault="00C4760C" w:rsidP="00C4760C">
      <w:pPr>
        <w:jc w:val="both"/>
        <w:rPr>
          <w:rFonts w:cs="Arial"/>
          <w:color w:val="000000"/>
          <w:szCs w:val="20"/>
        </w:rPr>
      </w:pPr>
    </w:p>
    <w:p w14:paraId="565B2046" w14:textId="77777777" w:rsidR="00C4760C" w:rsidRPr="00A73C39" w:rsidRDefault="00C4760C" w:rsidP="00C47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Cs w:val="20"/>
        </w:rPr>
      </w:pPr>
      <w:r w:rsidRPr="00A73C39">
        <w:rPr>
          <w:rFonts w:cs="Arial"/>
          <w:b/>
          <w:color w:val="000000"/>
          <w:szCs w:val="20"/>
        </w:rPr>
        <w:t>Course Policies</w:t>
      </w:r>
      <w:r w:rsidR="009D0361">
        <w:rPr>
          <w:rFonts w:cs="Arial"/>
          <w:b/>
          <w:color w:val="000000"/>
          <w:szCs w:val="20"/>
        </w:rPr>
        <w:t xml:space="preserve"> </w:t>
      </w:r>
      <w:r w:rsidR="009D0361" w:rsidRPr="009D0361">
        <w:rPr>
          <w:rFonts w:cs="Arial"/>
          <w:b/>
          <w:color w:val="FF0000"/>
          <w:szCs w:val="20"/>
        </w:rPr>
        <w:t>(customize)</w:t>
      </w:r>
      <w:r w:rsidR="009D0361">
        <w:rPr>
          <w:rFonts w:cs="Arial"/>
          <w:b/>
          <w:color w:val="000000"/>
          <w:szCs w:val="20"/>
        </w:rPr>
        <w:t xml:space="preserve"> </w:t>
      </w:r>
    </w:p>
    <w:p w14:paraId="6CD6590B" w14:textId="77777777" w:rsidR="00C4760C" w:rsidRPr="00B473F8" w:rsidRDefault="00C4760C" w:rsidP="00C47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4472C4" w:themeColor="accent1"/>
          <w:szCs w:val="20"/>
        </w:rPr>
      </w:pPr>
      <w:r w:rsidRPr="00B473F8">
        <w:rPr>
          <w:rFonts w:cs="Arial"/>
          <w:color w:val="4472C4" w:themeColor="accent1"/>
          <w:szCs w:val="20"/>
        </w:rPr>
        <w:t>List specific policies for the class (e.g., cell</w:t>
      </w:r>
      <w:r w:rsidR="00C04BCB" w:rsidRPr="00B473F8">
        <w:rPr>
          <w:rFonts w:cs="Arial"/>
          <w:color w:val="4472C4" w:themeColor="accent1"/>
          <w:szCs w:val="20"/>
        </w:rPr>
        <w:t xml:space="preserve"> phone and laptop use in class).</w:t>
      </w:r>
    </w:p>
    <w:p w14:paraId="62EBF3C5" w14:textId="77777777" w:rsidR="00C04BCB" w:rsidRDefault="00C04BCB" w:rsidP="00C47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Cs w:val="20"/>
        </w:rPr>
      </w:pPr>
    </w:p>
    <w:p w14:paraId="63C64939" w14:textId="77777777" w:rsidR="00C04BCB" w:rsidRPr="00B9021D" w:rsidRDefault="00C04BCB" w:rsidP="00C0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Cs w:val="20"/>
        </w:rPr>
      </w:pPr>
      <w:r w:rsidRPr="00B9021D">
        <w:rPr>
          <w:rFonts w:cs="Arial"/>
          <w:b/>
          <w:color w:val="000000"/>
          <w:szCs w:val="20"/>
        </w:rPr>
        <w:t xml:space="preserve">Absences </w:t>
      </w:r>
      <w:r w:rsidR="00B473F8" w:rsidRPr="009D0361">
        <w:rPr>
          <w:rFonts w:cs="Arial"/>
          <w:b/>
          <w:color w:val="FF0000"/>
          <w:szCs w:val="20"/>
        </w:rPr>
        <w:t>(customize)</w:t>
      </w:r>
    </w:p>
    <w:p w14:paraId="686DDB18" w14:textId="77777777" w:rsidR="00C04BCB" w:rsidRPr="00B473F8" w:rsidRDefault="00C04BCB" w:rsidP="00C0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4472C4" w:themeColor="accent1"/>
          <w:szCs w:val="20"/>
        </w:rPr>
      </w:pPr>
      <w:r w:rsidRPr="00B473F8">
        <w:rPr>
          <w:rFonts w:cs="Arial"/>
          <w:color w:val="4472C4" w:themeColor="accent1"/>
          <w:szCs w:val="20"/>
        </w:rPr>
        <w:t>The conditions under which assigned work or tests can be made up, including:</w:t>
      </w:r>
    </w:p>
    <w:p w14:paraId="6D98A12B" w14:textId="77777777" w:rsidR="00C04BCB" w:rsidRPr="00B473F8" w:rsidRDefault="00C04BCB" w:rsidP="00C0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4472C4" w:themeColor="accent1"/>
          <w:szCs w:val="20"/>
        </w:rPr>
      </w:pPr>
    </w:p>
    <w:p w14:paraId="27FDAE45" w14:textId="77777777" w:rsidR="00C04BCB" w:rsidRPr="00B473F8" w:rsidRDefault="00C04BCB" w:rsidP="00C04BCB">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i/>
          <w:color w:val="4472C4" w:themeColor="accent1"/>
          <w:szCs w:val="20"/>
        </w:rPr>
      </w:pPr>
      <w:r w:rsidRPr="00B473F8">
        <w:rPr>
          <w:rFonts w:cs="Arial"/>
          <w:i/>
          <w:color w:val="4472C4" w:themeColor="accent1"/>
          <w:szCs w:val="20"/>
        </w:rPr>
        <w:t>The instructor’s general policy on attendance/absences.</w:t>
      </w:r>
    </w:p>
    <w:p w14:paraId="4B074880" w14:textId="77777777" w:rsidR="00C04BCB" w:rsidRPr="00B473F8" w:rsidRDefault="00C04BCB" w:rsidP="00C04BCB">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i/>
          <w:color w:val="4472C4" w:themeColor="accent1"/>
          <w:szCs w:val="20"/>
        </w:rPr>
      </w:pPr>
      <w:r w:rsidRPr="00B473F8">
        <w:rPr>
          <w:rFonts w:cs="Arial"/>
          <w:i/>
          <w:color w:val="4472C4" w:themeColor="accent1"/>
          <w:szCs w:val="20"/>
        </w:rPr>
        <w:t>Information on excused absences related to religious observances/practices that are in</w:t>
      </w:r>
    </w:p>
    <w:p w14:paraId="14800DE9" w14:textId="77777777" w:rsidR="00C04BCB" w:rsidRPr="00B473F8" w:rsidRDefault="00C04BCB" w:rsidP="00C0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Arial"/>
          <w:i/>
          <w:color w:val="4472C4" w:themeColor="accent1"/>
          <w:szCs w:val="20"/>
        </w:rPr>
      </w:pPr>
      <w:r w:rsidRPr="00B473F8">
        <w:rPr>
          <w:rFonts w:cs="Arial"/>
          <w:i/>
          <w:color w:val="4472C4" w:themeColor="accent1"/>
          <w:szCs w:val="20"/>
        </w:rPr>
        <w:tab/>
        <w:t xml:space="preserve">accordance with </w:t>
      </w:r>
      <w:hyperlink r:id="rId11" w:history="1">
        <w:r w:rsidRPr="00B473F8">
          <w:rPr>
            <w:rStyle w:val="Hyperlink"/>
            <w:rFonts w:cs="Arial"/>
            <w:i/>
            <w:color w:val="4472C4" w:themeColor="accent1"/>
            <w:szCs w:val="20"/>
          </w:rPr>
          <w:t>ACD 304–04</w:t>
        </w:r>
      </w:hyperlink>
      <w:r w:rsidRPr="00B473F8">
        <w:rPr>
          <w:rFonts w:cs="Arial"/>
          <w:i/>
          <w:color w:val="4472C4" w:themeColor="accent1"/>
          <w:szCs w:val="20"/>
        </w:rPr>
        <w:t xml:space="preserve"> “Accommodations for Religious Practices.”</w:t>
      </w:r>
    </w:p>
    <w:p w14:paraId="464780AC" w14:textId="77777777" w:rsidR="00C04BCB" w:rsidRPr="00B473F8" w:rsidRDefault="00C04BCB" w:rsidP="00C04BCB">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i/>
          <w:color w:val="4472C4" w:themeColor="accent1"/>
          <w:szCs w:val="20"/>
        </w:rPr>
      </w:pPr>
      <w:r w:rsidRPr="00B473F8">
        <w:rPr>
          <w:rFonts w:cs="Arial"/>
          <w:i/>
          <w:color w:val="4472C4" w:themeColor="accent1"/>
          <w:szCs w:val="20"/>
        </w:rPr>
        <w:t>Information on excused absences related to university sanctioned events activities that</w:t>
      </w:r>
    </w:p>
    <w:p w14:paraId="1B2F5ABD" w14:textId="77777777" w:rsidR="00C04BCB" w:rsidRPr="00B473F8" w:rsidRDefault="00C04BCB" w:rsidP="00C0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Arial"/>
          <w:i/>
          <w:color w:val="4472C4" w:themeColor="accent1"/>
          <w:szCs w:val="20"/>
        </w:rPr>
      </w:pPr>
      <w:r w:rsidRPr="00B473F8">
        <w:rPr>
          <w:rFonts w:cs="Arial"/>
          <w:i/>
          <w:color w:val="4472C4" w:themeColor="accent1"/>
          <w:szCs w:val="20"/>
        </w:rPr>
        <w:tab/>
        <w:t xml:space="preserve">are in accord with </w:t>
      </w:r>
      <w:hyperlink r:id="rId12" w:history="1">
        <w:r w:rsidRPr="00B473F8">
          <w:rPr>
            <w:rStyle w:val="Hyperlink"/>
            <w:rFonts w:cs="Arial"/>
            <w:i/>
            <w:color w:val="4472C4" w:themeColor="accent1"/>
            <w:szCs w:val="20"/>
          </w:rPr>
          <w:t>ACD 304–02</w:t>
        </w:r>
      </w:hyperlink>
      <w:r w:rsidRPr="00B473F8">
        <w:rPr>
          <w:rFonts w:cs="Arial"/>
          <w:i/>
          <w:color w:val="4472C4" w:themeColor="accent1"/>
          <w:szCs w:val="20"/>
        </w:rPr>
        <w:t xml:space="preserve"> “Missed Classes Due to University-Sanctioned Activities.”</w:t>
      </w:r>
    </w:p>
    <w:p w14:paraId="2946DB82" w14:textId="77777777" w:rsidR="00C4760C" w:rsidRPr="00A73C39" w:rsidRDefault="00C4760C" w:rsidP="00C4760C">
      <w:pPr>
        <w:rPr>
          <w:rFonts w:cs="Arial"/>
          <w:color w:val="000000"/>
          <w:szCs w:val="20"/>
        </w:rPr>
      </w:pPr>
    </w:p>
    <w:p w14:paraId="7D90676B" w14:textId="77777777" w:rsidR="00C4760C" w:rsidRDefault="00C4760C" w:rsidP="00C4760C">
      <w:pPr>
        <w:rPr>
          <w:rFonts w:cs="Arial"/>
          <w:b/>
          <w:color w:val="000000"/>
          <w:szCs w:val="20"/>
        </w:rPr>
      </w:pPr>
      <w:r w:rsidRPr="00A73C39">
        <w:rPr>
          <w:rFonts w:cs="Arial"/>
          <w:b/>
          <w:color w:val="000000"/>
          <w:szCs w:val="20"/>
        </w:rPr>
        <w:t>Student Standards</w:t>
      </w:r>
    </w:p>
    <w:p w14:paraId="6282DF30" w14:textId="77777777" w:rsidR="00C4760C" w:rsidRPr="00A73C39" w:rsidRDefault="00C4760C" w:rsidP="00C4760C">
      <w:pPr>
        <w:rPr>
          <w:rFonts w:cs="Arial"/>
          <w:color w:val="000000"/>
          <w:szCs w:val="20"/>
        </w:rPr>
      </w:pPr>
      <w:r w:rsidRPr="00A73C39">
        <w:rPr>
          <w:rFonts w:cs="Arial"/>
          <w:color w:val="000000"/>
          <w:szCs w:val="20"/>
        </w:rPr>
        <w:t>Students are required to read and act in accordance with university and Arizona Board of Regents policies, including:</w:t>
      </w:r>
    </w:p>
    <w:p w14:paraId="5997CC1D" w14:textId="77777777" w:rsidR="00C4760C" w:rsidRPr="00A73C39" w:rsidRDefault="00C4760C" w:rsidP="00C4760C">
      <w:pPr>
        <w:rPr>
          <w:rFonts w:cs="Arial"/>
          <w:color w:val="000000"/>
          <w:szCs w:val="20"/>
        </w:rPr>
      </w:pPr>
    </w:p>
    <w:p w14:paraId="498C4402" w14:textId="77777777" w:rsidR="00C4760C" w:rsidRDefault="00C4760C" w:rsidP="00F1405F">
      <w:pPr>
        <w:ind w:left="720"/>
      </w:pPr>
      <w:r w:rsidRPr="00A73C39">
        <w:rPr>
          <w:rFonts w:cs="Arial"/>
          <w:color w:val="000000"/>
          <w:szCs w:val="20"/>
        </w:rPr>
        <w:t xml:space="preserve">The ABOR Code of Conduct: Arizona Board of Regents Policies 5-301 through 5-308: </w:t>
      </w:r>
      <w:hyperlink r:id="rId13" w:history="1">
        <w:r w:rsidR="00F1405F">
          <w:rPr>
            <w:rStyle w:val="Hyperlink"/>
            <w:rFonts w:eastAsia="Times"/>
          </w:rPr>
          <w:t>https://students.asu.edu/srr</w:t>
        </w:r>
      </w:hyperlink>
    </w:p>
    <w:p w14:paraId="110FFD37" w14:textId="77777777" w:rsidR="00C04BCB" w:rsidRDefault="00C04BCB" w:rsidP="00C04BCB">
      <w:pPr>
        <w:rPr>
          <w:b/>
          <w:lang w:val="en"/>
        </w:rPr>
      </w:pPr>
    </w:p>
    <w:p w14:paraId="110CF6C1" w14:textId="77777777" w:rsidR="00C04BCB" w:rsidRPr="00B9021D" w:rsidRDefault="00C04BCB" w:rsidP="00C04BCB">
      <w:pPr>
        <w:rPr>
          <w:b/>
          <w:lang w:val="en"/>
        </w:rPr>
      </w:pPr>
      <w:r w:rsidRPr="00B9021D">
        <w:rPr>
          <w:b/>
          <w:lang w:val="en"/>
        </w:rPr>
        <w:t>Expected classroom behavior</w:t>
      </w:r>
      <w:r w:rsidR="00B473F8">
        <w:rPr>
          <w:rFonts w:cs="Arial"/>
          <w:b/>
          <w:color w:val="000000"/>
          <w:szCs w:val="20"/>
        </w:rPr>
        <w:t xml:space="preserve"> </w:t>
      </w:r>
      <w:r w:rsidR="00B473F8" w:rsidRPr="009D0361">
        <w:rPr>
          <w:rFonts w:cs="Arial"/>
          <w:b/>
          <w:color w:val="FF0000"/>
          <w:szCs w:val="20"/>
        </w:rPr>
        <w:t>(customize)</w:t>
      </w:r>
    </w:p>
    <w:p w14:paraId="6B699379" w14:textId="77777777" w:rsidR="00C04BCB" w:rsidRPr="00B9021D" w:rsidRDefault="00C04BCB" w:rsidP="00C04BCB">
      <w:pPr>
        <w:rPr>
          <w:highlight w:val="magenta"/>
          <w:lang w:val="en"/>
        </w:rPr>
      </w:pPr>
    </w:p>
    <w:p w14:paraId="5362AE39" w14:textId="77777777" w:rsidR="00C04BCB" w:rsidRPr="00B473F8" w:rsidRDefault="00C04BCB" w:rsidP="3189477B">
      <w:pPr>
        <w:rPr>
          <w:i/>
          <w:iCs/>
          <w:color w:val="4472C4" w:themeColor="accent1"/>
        </w:rPr>
      </w:pPr>
      <w:r w:rsidRPr="3189477B">
        <w:rPr>
          <w:color w:val="4472C4" w:themeColor="accent1"/>
        </w:rPr>
        <w:t xml:space="preserve">Each syllabus must include a statement on expected classroom behavior (this can vary depending upon the nature of the class).  </w:t>
      </w:r>
      <w:r w:rsidRPr="3189477B">
        <w:rPr>
          <w:i/>
          <w:iCs/>
          <w:color w:val="4472C4" w:themeColor="accent1"/>
        </w:rPr>
        <w:t>Here is one example:</w:t>
      </w:r>
    </w:p>
    <w:p w14:paraId="3FE9F23F" w14:textId="77777777" w:rsidR="00C04BCB" w:rsidRPr="00B473F8" w:rsidRDefault="00C04BCB" w:rsidP="00C04BCB">
      <w:pPr>
        <w:rPr>
          <w:color w:val="4472C4" w:themeColor="accent1"/>
          <w:lang w:val="en"/>
        </w:rPr>
      </w:pPr>
    </w:p>
    <w:p w14:paraId="35EAF91F" w14:textId="77777777" w:rsidR="00C04BCB" w:rsidRPr="00B473F8" w:rsidRDefault="00C04BCB" w:rsidP="3189477B">
      <w:pPr>
        <w:rPr>
          <w:i/>
          <w:iCs/>
          <w:color w:val="4472C4" w:themeColor="accent1"/>
          <w:highlight w:val="magenta"/>
        </w:rPr>
      </w:pPr>
      <w:r w:rsidRPr="3189477B">
        <w:rPr>
          <w:i/>
          <w:iCs/>
          <w:color w:val="4472C4" w:themeColor="accent1"/>
        </w:rPr>
        <w:t xml:space="preserve">Classroom behavior:   Be sure to arrive on time for class.  Excessive tardiness will be subject to sanctions.  Under no circumstances should you allow your cell phone to ring during class.  Any disruptive behavior, which includes ringing cell phones, listening to your mp3/iPod player, text messaging, constant talking, eating food noisily, reading a newspaper will not be tolerated.  The use of laptops (unless for note taking), cell phones, MP3, IPOD, etc. are strictly prohibited during class. </w:t>
      </w:r>
    </w:p>
    <w:p w14:paraId="1F72F646" w14:textId="77777777" w:rsidR="00C04BCB" w:rsidRPr="00B9021D" w:rsidRDefault="00C04BCB" w:rsidP="00C04BCB">
      <w:pPr>
        <w:rPr>
          <w:b/>
          <w:highlight w:val="magenta"/>
          <w:lang w:val="en"/>
        </w:rPr>
      </w:pPr>
    </w:p>
    <w:p w14:paraId="32D33285" w14:textId="77777777" w:rsidR="00C04BCB" w:rsidRPr="00B9021D" w:rsidRDefault="00C04BCB" w:rsidP="00C04BCB">
      <w:pPr>
        <w:rPr>
          <w:b/>
          <w:lang w:val="en"/>
        </w:rPr>
      </w:pPr>
      <w:r w:rsidRPr="00B9021D">
        <w:rPr>
          <w:b/>
          <w:lang w:val="en"/>
        </w:rPr>
        <w:t>Policy against threatening behavior</w:t>
      </w:r>
    </w:p>
    <w:p w14:paraId="6994FCCC" w14:textId="77777777" w:rsidR="00C04BCB" w:rsidRPr="00B9021D" w:rsidRDefault="00C04BCB" w:rsidP="00C04BCB">
      <w:pPr>
        <w:rPr>
          <w:highlight w:val="magenta"/>
          <w:lang w:val="en"/>
        </w:rPr>
      </w:pPr>
      <w:r w:rsidRPr="00B9021D">
        <w:rPr>
          <w:highlight w:val="magenta"/>
          <w:lang w:val="en"/>
        </w:rPr>
        <w:t xml:space="preserve">        </w:t>
      </w:r>
    </w:p>
    <w:p w14:paraId="7A6F8E2B" w14:textId="77777777" w:rsidR="00C04BCB" w:rsidRDefault="00C04BCB" w:rsidP="00C04BCB">
      <w:r w:rsidRPr="00B473F8">
        <w:t xml:space="preserve">All incidents and allegations of violent or threatening conduct by an ASU student </w:t>
      </w:r>
      <w:r w:rsidRPr="00B473F8">
        <w:tab/>
        <w:t xml:space="preserve">(whether on-or off campus) must be reported to the ASU Police Department (ASU PD) and the Office of the Dean of Students.  If either office determines that the behavior poses or has posed a serious threat to personal </w:t>
      </w:r>
      <w:r w:rsidRPr="00B473F8">
        <w:lastRenderedPageBreak/>
        <w:t xml:space="preserve">safety or to the welfare of the campus, the student will not be permitted to return to campus or reside in any ASU residence hall </w:t>
      </w:r>
      <w:r w:rsidRPr="00B473F8">
        <w:tab/>
        <w:t>until an appropriate</w:t>
      </w:r>
      <w:r w:rsidR="00B9021D" w:rsidRPr="00B473F8">
        <w:t xml:space="preserve"> </w:t>
      </w:r>
      <w:r w:rsidRPr="00B473F8">
        <w:t>threat assessment has been completed and, if necessary, conditions for return are imposed. ASU PD, the Office of the Dean of Students, and other appropriate offices will coordinate the assessment in light of the relevant circumstances.</w:t>
      </w:r>
    </w:p>
    <w:p w14:paraId="08CE6F91" w14:textId="77777777" w:rsidR="00F1405F" w:rsidRPr="00A73C39" w:rsidRDefault="00F1405F" w:rsidP="00F1405F">
      <w:pPr>
        <w:ind w:left="720"/>
        <w:rPr>
          <w:rFonts w:cs="Arial"/>
          <w:b/>
          <w:szCs w:val="20"/>
        </w:rPr>
      </w:pPr>
    </w:p>
    <w:p w14:paraId="6E4C6867" w14:textId="77777777" w:rsidR="00C4760C" w:rsidRPr="00A73C39" w:rsidRDefault="00C4760C" w:rsidP="00C4760C">
      <w:pPr>
        <w:pStyle w:val="BodyTextIndent"/>
        <w:tabs>
          <w:tab w:val="clear" w:pos="720"/>
        </w:tabs>
        <w:ind w:left="0" w:firstLine="0"/>
        <w:jc w:val="both"/>
        <w:rPr>
          <w:rFonts w:cs="Arial"/>
          <w:b/>
        </w:rPr>
      </w:pPr>
      <w:r w:rsidRPr="00A73C39">
        <w:rPr>
          <w:rFonts w:cs="Arial"/>
          <w:b/>
        </w:rPr>
        <w:t>Academic Integrity</w:t>
      </w:r>
    </w:p>
    <w:p w14:paraId="61CDCEAD" w14:textId="77777777" w:rsidR="00033EA4" w:rsidRDefault="00033EA4" w:rsidP="00C4760C">
      <w:pPr>
        <w:pStyle w:val="BodyTextIndent"/>
        <w:tabs>
          <w:tab w:val="clear" w:pos="720"/>
        </w:tabs>
        <w:ind w:left="0" w:firstLine="0"/>
        <w:rPr>
          <w:rFonts w:cs="Arial"/>
          <w:lang w:val="en-US"/>
        </w:rPr>
      </w:pPr>
    </w:p>
    <w:p w14:paraId="40D6AA9D" w14:textId="77777777" w:rsidR="00033EA4" w:rsidRPr="00033EA4" w:rsidRDefault="00033EA4" w:rsidP="00B473F8">
      <w:pPr>
        <w:pStyle w:val="BodyTextIndent"/>
        <w:tabs>
          <w:tab w:val="clear" w:pos="720"/>
        </w:tabs>
        <w:ind w:left="0" w:firstLine="0"/>
        <w:rPr>
          <w:rFonts w:cs="Arial"/>
        </w:rPr>
      </w:pPr>
      <w:r w:rsidRPr="00B473F8">
        <w:rPr>
          <w:rFonts w:cs="Arial"/>
          <w:i/>
          <w:iCs/>
        </w:rPr>
        <w:t xml:space="preserve">Academic honesty is expected of all students in all examinations, papers, laboratory work, academic transactions and records. The possible sanctions include, but are not limited to, appropriate grade penalties, course failure (indicated on the transcript as a grade of E), course failure due to academic dishonesty (indicated on the transcript as a grade of XE), loss of registration privileges, disqualification and dismissal.  For more information, see </w:t>
      </w:r>
      <w:hyperlink r:id="rId14" w:history="1">
        <w:r w:rsidRPr="00B473F8">
          <w:rPr>
            <w:rStyle w:val="Hyperlink"/>
            <w:rFonts w:cs="Arial"/>
            <w:i/>
            <w:iCs/>
          </w:rPr>
          <w:t>http://provost.asu.edu/academicintegrity</w:t>
        </w:r>
      </w:hyperlink>
      <w:r w:rsidRPr="00B473F8">
        <w:rPr>
          <w:rFonts w:cs="Arial"/>
          <w:i/>
          <w:iCs/>
        </w:rPr>
        <w:t>.</w:t>
      </w:r>
    </w:p>
    <w:p w14:paraId="6BB9E253" w14:textId="77777777" w:rsidR="00033EA4" w:rsidRDefault="00033EA4" w:rsidP="00C4760C">
      <w:pPr>
        <w:pStyle w:val="BodyTextIndent"/>
        <w:tabs>
          <w:tab w:val="clear" w:pos="720"/>
        </w:tabs>
        <w:ind w:left="0" w:firstLine="0"/>
        <w:rPr>
          <w:rFonts w:cs="Arial"/>
          <w:lang w:val="en-US"/>
        </w:rPr>
      </w:pPr>
    </w:p>
    <w:p w14:paraId="4AC669C2" w14:textId="77777777" w:rsidR="0008549F" w:rsidRPr="00B473F8" w:rsidRDefault="00C4760C" w:rsidP="00C4760C">
      <w:pPr>
        <w:pStyle w:val="BodyTextIndent"/>
        <w:tabs>
          <w:tab w:val="clear" w:pos="720"/>
        </w:tabs>
        <w:ind w:left="0" w:firstLine="0"/>
        <w:rPr>
          <w:rFonts w:cs="Arial"/>
          <w:color w:val="000000"/>
          <w:lang w:val="en-US"/>
        </w:rPr>
      </w:pPr>
      <w:r w:rsidRPr="00A73C39">
        <w:rPr>
          <w:rFonts w:cs="Arial"/>
        </w:rPr>
        <w:t xml:space="preserve">If you fail to meet the standards of academic integrity in any of the criteria listed on the university policy website, sanctions will be imposed by the instructor, school, and/or dean. Academic dishonesty includes borrowing ideas without proper citation, copying others’ </w:t>
      </w:r>
      <w:r w:rsidRPr="00A73C39">
        <w:rPr>
          <w:rFonts w:cs="Arial"/>
          <w:color w:val="000000"/>
        </w:rPr>
        <w:t xml:space="preserve">work (including information posted on the internet), and failing to turn in your own work for group projects. Please be aware that if you follow an argument closely, even if it is not directly quoted, you must provide a citation to the publication, including the author, date and page number. If you directly quote a source, you must use quotation marks and provide the same sort of citation for each quoted sentence or phrase.  You may work with other students on assignments, however, all writing that you turn in must be done independently.  If you have any doubt about whether the form of cooperation you contemplate is acceptable, ask the TA or the instructor in </w:t>
      </w:r>
      <w:r w:rsidRPr="00B473F8">
        <w:rPr>
          <w:rFonts w:cs="Arial"/>
          <w:color w:val="000000"/>
        </w:rPr>
        <w:t>advance of turning in an assignment. Please be aware that the work of all students submitted electronically can be scanned using SafeAssignment, which compares them against everything posted on the internet, online article/paper databases, newspapers and magazines, and papers submitted by other students</w:t>
      </w:r>
      <w:r w:rsidR="0008549F" w:rsidRPr="00B473F8">
        <w:rPr>
          <w:rFonts w:cs="Arial"/>
          <w:color w:val="000000"/>
          <w:lang w:val="en-US"/>
        </w:rPr>
        <w:t xml:space="preserve"> (including yourself if submitted for a previous class)</w:t>
      </w:r>
      <w:r w:rsidRPr="00B473F8">
        <w:rPr>
          <w:rFonts w:cs="Arial"/>
          <w:color w:val="000000"/>
        </w:rPr>
        <w:t xml:space="preserve">. </w:t>
      </w:r>
    </w:p>
    <w:p w14:paraId="23DE523C" w14:textId="77777777" w:rsidR="0008549F" w:rsidRPr="00B473F8" w:rsidRDefault="0008549F" w:rsidP="00C4760C">
      <w:pPr>
        <w:pStyle w:val="BodyTextIndent"/>
        <w:tabs>
          <w:tab w:val="clear" w:pos="720"/>
        </w:tabs>
        <w:ind w:left="0" w:firstLine="0"/>
        <w:rPr>
          <w:rFonts w:cs="Arial"/>
          <w:color w:val="000000"/>
          <w:lang w:val="en-US"/>
        </w:rPr>
      </w:pPr>
    </w:p>
    <w:p w14:paraId="6F898C66" w14:textId="77777777" w:rsidR="00C4760C" w:rsidRPr="00B473F8" w:rsidRDefault="002B22FB" w:rsidP="00C4760C">
      <w:pPr>
        <w:pStyle w:val="BodyTextIndent"/>
        <w:tabs>
          <w:tab w:val="clear" w:pos="720"/>
        </w:tabs>
        <w:ind w:left="0" w:firstLine="0"/>
        <w:rPr>
          <w:rFonts w:cs="Arial"/>
          <w:color w:val="000000"/>
          <w:lang w:val="en-US"/>
        </w:rPr>
      </w:pPr>
      <w:r w:rsidRPr="00B473F8">
        <w:rPr>
          <w:rFonts w:cs="Arial"/>
          <w:color w:val="000000"/>
          <w:u w:val="single"/>
          <w:lang w:val="en-US"/>
        </w:rPr>
        <w:t>Note</w:t>
      </w:r>
      <w:r w:rsidRPr="00B473F8">
        <w:rPr>
          <w:rFonts w:cs="Arial"/>
          <w:color w:val="000000"/>
          <w:lang w:val="en-US"/>
        </w:rPr>
        <w:t xml:space="preserve">: </w:t>
      </w:r>
      <w:r w:rsidR="0008549F" w:rsidRPr="00B473F8">
        <w:rPr>
          <w:rFonts w:cs="Arial"/>
          <w:color w:val="000000"/>
          <w:lang w:val="en-US"/>
        </w:rPr>
        <w:t>Turning in an assignment (all or in part) that you completed for a previous class is considered s</w:t>
      </w:r>
      <w:r w:rsidRPr="00B473F8">
        <w:rPr>
          <w:rFonts w:cs="Arial"/>
          <w:color w:val="000000"/>
          <w:lang w:val="en-US"/>
        </w:rPr>
        <w:t xml:space="preserve">elf-plagiarism </w:t>
      </w:r>
      <w:r w:rsidR="0008549F" w:rsidRPr="00B473F8">
        <w:rPr>
          <w:rFonts w:cs="Arial"/>
          <w:color w:val="000000"/>
          <w:lang w:val="en-US"/>
        </w:rPr>
        <w:t xml:space="preserve">and falls under these guidelines. Any infractions of self-plagiarism are subject to the same penalties as copying someone else’s work without proper citations. Students who have taken this class previously and would like to use the work from previous assignments should contact the instructor for permission to do so. </w:t>
      </w:r>
    </w:p>
    <w:p w14:paraId="52E56223" w14:textId="77777777" w:rsidR="009D0361" w:rsidRPr="00B473F8" w:rsidRDefault="009D0361" w:rsidP="00C4760C">
      <w:pPr>
        <w:jc w:val="both"/>
        <w:rPr>
          <w:rFonts w:cs="Arial"/>
          <w:b/>
          <w:szCs w:val="20"/>
        </w:rPr>
      </w:pPr>
    </w:p>
    <w:p w14:paraId="33C50FCE" w14:textId="77777777" w:rsidR="009D0361" w:rsidRPr="00B473F8" w:rsidRDefault="009D0361" w:rsidP="009D0361">
      <w:pPr>
        <w:jc w:val="both"/>
        <w:rPr>
          <w:rFonts w:cs="Arial"/>
          <w:b/>
          <w:bCs/>
          <w:szCs w:val="20"/>
        </w:rPr>
      </w:pPr>
      <w:r w:rsidRPr="00B473F8">
        <w:rPr>
          <w:rFonts w:cs="Arial"/>
          <w:b/>
          <w:bCs/>
          <w:szCs w:val="20"/>
        </w:rPr>
        <w:t>Prohibition of Commercial Note Taking Services</w:t>
      </w:r>
    </w:p>
    <w:p w14:paraId="0754706E" w14:textId="77777777" w:rsidR="009D0361" w:rsidRPr="00B473F8" w:rsidRDefault="009D0361" w:rsidP="009D0361">
      <w:pPr>
        <w:jc w:val="both"/>
        <w:rPr>
          <w:rFonts w:cs="Arial"/>
          <w:szCs w:val="20"/>
        </w:rPr>
      </w:pPr>
      <w:r w:rsidRPr="00B473F8">
        <w:rPr>
          <w:rFonts w:cs="Arial"/>
          <w:szCs w:val="20"/>
        </w:rPr>
        <w:t>In accordance with </w:t>
      </w:r>
      <w:hyperlink r:id="rId15" w:tgtFrame="_new" w:history="1">
        <w:r w:rsidRPr="00B473F8">
          <w:rPr>
            <w:rStyle w:val="Hyperlink"/>
            <w:rFonts w:cs="Arial"/>
            <w:szCs w:val="20"/>
          </w:rPr>
          <w:t>ACD 304-06 Commercial Note Taking Services</w:t>
        </w:r>
      </w:hyperlink>
      <w:r w:rsidRPr="00B473F8">
        <w:rPr>
          <w:rFonts w:cs="Arial"/>
          <w:szCs w:val="20"/>
        </w:rPr>
        <w:t>, written permission must be secured from the official instructor of the class in order to sell the instructor's oral communication in the form of notes.  Notes must have the notetaker's name as well as the instructor's name, the course number, and the date.</w:t>
      </w:r>
    </w:p>
    <w:p w14:paraId="07547A01" w14:textId="77777777" w:rsidR="009D0361" w:rsidRPr="00B473F8" w:rsidRDefault="009D0361" w:rsidP="00C4760C">
      <w:pPr>
        <w:jc w:val="both"/>
        <w:rPr>
          <w:rFonts w:cs="Arial"/>
          <w:b/>
          <w:szCs w:val="20"/>
        </w:rPr>
      </w:pPr>
    </w:p>
    <w:p w14:paraId="41678C88" w14:textId="77777777" w:rsidR="00C4760C" w:rsidRPr="00B473F8" w:rsidRDefault="00C4760C" w:rsidP="00C4760C">
      <w:pPr>
        <w:jc w:val="both"/>
        <w:rPr>
          <w:rFonts w:cs="Arial"/>
          <w:b/>
          <w:szCs w:val="20"/>
        </w:rPr>
      </w:pPr>
      <w:r w:rsidRPr="00B473F8">
        <w:rPr>
          <w:rFonts w:cs="Arial"/>
          <w:b/>
          <w:szCs w:val="20"/>
        </w:rPr>
        <w:t>Student Support and Disability Accommodations</w:t>
      </w:r>
    </w:p>
    <w:p w14:paraId="2262552E" w14:textId="6FD8899C" w:rsidR="009D0361" w:rsidRPr="00B473F8" w:rsidRDefault="009D0361" w:rsidP="009D0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473F8">
        <w:rPr>
          <w:rFonts w:cs="Arial"/>
          <w:szCs w:val="20"/>
        </w:rPr>
        <w:t xml:space="preserve">In compliance with the Rehabilitation Act of 1973, Section 504, and the Americans with Disabilities Act of 1990, support staff at the </w:t>
      </w:r>
      <w:r w:rsidR="005F0609">
        <w:t xml:space="preserve">ASU Student Accessibility and Inclusive Learning Services (SAILS) </w:t>
      </w:r>
      <w:r w:rsidRPr="00B473F8">
        <w:rPr>
          <w:rFonts w:cs="Arial"/>
          <w:szCs w:val="20"/>
        </w:rPr>
        <w:t>facilitate a comprehensive range of academic support services and accommodations for qualified students with disabilities.</w:t>
      </w:r>
    </w:p>
    <w:p w14:paraId="5043CB0F" w14:textId="77777777" w:rsidR="009D0361" w:rsidRPr="00B473F8" w:rsidRDefault="009D0361" w:rsidP="009D0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p>
    <w:p w14:paraId="79449456" w14:textId="3F5E9651" w:rsidR="009D0361" w:rsidRPr="00B473F8" w:rsidRDefault="001A5E98" w:rsidP="009D0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hyperlink r:id="rId16" w:tgtFrame="_new" w:history="1">
        <w:r w:rsidR="009D0361" w:rsidRPr="00B473F8">
          <w:rPr>
            <w:rStyle w:val="Hyperlink"/>
            <w:rFonts w:cs="Arial"/>
            <w:szCs w:val="20"/>
          </w:rPr>
          <w:t>Qualified students with disabilities may be eligible to receive academic support services and accommodations</w:t>
        </w:r>
      </w:hyperlink>
      <w:r w:rsidR="009D0361" w:rsidRPr="00B473F8">
        <w:rPr>
          <w:rFonts w:cs="Arial"/>
          <w:szCs w:val="20"/>
        </w:rPr>
        <w:t>. Eligibility is based on qualifying disability documentation and assessment of individual need. Students who believe they have a current and essential need for disability accommodations are </w:t>
      </w:r>
      <w:hyperlink r:id="rId17" w:tgtFrame="_new" w:history="1">
        <w:r w:rsidR="009D0361" w:rsidRPr="00B473F8">
          <w:rPr>
            <w:rStyle w:val="Hyperlink"/>
            <w:rFonts w:cs="Arial"/>
            <w:szCs w:val="20"/>
          </w:rPr>
          <w:t>responsible for requesting accommodations and providing qualifying documentation</w:t>
        </w:r>
      </w:hyperlink>
      <w:r w:rsidR="009D0361" w:rsidRPr="00B473F8">
        <w:rPr>
          <w:rFonts w:cs="Arial"/>
          <w:szCs w:val="20"/>
        </w:rPr>
        <w:t xml:space="preserve"> to </w:t>
      </w:r>
      <w:r w:rsidR="005F0609">
        <w:rPr>
          <w:rFonts w:cs="Arial"/>
          <w:szCs w:val="20"/>
        </w:rPr>
        <w:t>SAILS</w:t>
      </w:r>
      <w:r w:rsidR="009D0361" w:rsidRPr="00B473F8">
        <w:rPr>
          <w:rFonts w:cs="Arial"/>
          <w:szCs w:val="20"/>
        </w:rPr>
        <w:t>. Every effort is made to provide reasonable accommodations for qualified students with disabilities.</w:t>
      </w:r>
    </w:p>
    <w:p w14:paraId="6A25811F" w14:textId="75443192" w:rsidR="009D0361" w:rsidRPr="00B473F8" w:rsidRDefault="009D0361" w:rsidP="009D0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473F8">
        <w:rPr>
          <w:rFonts w:cs="Arial"/>
          <w:szCs w:val="20"/>
        </w:rPr>
        <w:t xml:space="preserve">Qualified students who wish to request an accommodation for a disability </w:t>
      </w:r>
      <w:r w:rsidR="00883D89" w:rsidRPr="00B473F8">
        <w:rPr>
          <w:rFonts w:cs="Arial"/>
          <w:szCs w:val="20"/>
        </w:rPr>
        <w:t xml:space="preserve">should contact their campus </w:t>
      </w:r>
      <w:r w:rsidR="005F0609">
        <w:rPr>
          <w:rFonts w:cs="Arial"/>
          <w:szCs w:val="20"/>
        </w:rPr>
        <w:t>SAILS</w:t>
      </w:r>
      <w:r w:rsidR="00883D89" w:rsidRPr="00B473F8">
        <w:rPr>
          <w:rFonts w:cs="Arial"/>
          <w:szCs w:val="20"/>
        </w:rPr>
        <w:t xml:space="preserve"> at: </w:t>
      </w:r>
      <w:hyperlink r:id="rId18" w:history="1">
        <w:r w:rsidR="005F0609" w:rsidRPr="00D66FB1">
          <w:rPr>
            <w:rStyle w:val="Hyperlink"/>
            <w:rFonts w:cs="Arial"/>
            <w:szCs w:val="20"/>
          </w:rPr>
          <w:t>http://eoss.asu.edu/accessibility</w:t>
        </w:r>
      </w:hyperlink>
    </w:p>
    <w:p w14:paraId="07459315" w14:textId="77777777" w:rsidR="009D0361" w:rsidRPr="00B473F8" w:rsidRDefault="009D0361" w:rsidP="00C47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p>
    <w:p w14:paraId="32893E7B" w14:textId="77777777" w:rsidR="00883D89" w:rsidRPr="00BC05EF" w:rsidRDefault="00883D89" w:rsidP="00C47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473F8">
        <w:rPr>
          <w:rStyle w:val="style131"/>
          <w:rFonts w:cs="Arial"/>
          <w:sz w:val="20"/>
          <w:szCs w:val="20"/>
        </w:rPr>
        <w:t>If you are a student in need of special arrangements for we will do all we can to help, based on the recommendations of these services. For the sake of equity for all students, we cannot make any accommodations without formal guidance from these services.</w:t>
      </w:r>
    </w:p>
    <w:p w14:paraId="46EEB766" w14:textId="77777777" w:rsidR="008D07D2" w:rsidRPr="008D07D2" w:rsidRDefault="008D07D2" w:rsidP="008D07D2">
      <w:pPr>
        <w:pStyle w:val="Heading2"/>
        <w:rPr>
          <w:rFonts w:ascii="Arial" w:hAnsi="Arial" w:cs="Arial"/>
          <w:color w:val="auto"/>
          <w:sz w:val="20"/>
          <w:szCs w:val="20"/>
        </w:rPr>
      </w:pPr>
      <w:r w:rsidRPr="008D07D2">
        <w:rPr>
          <w:rFonts w:ascii="Arial" w:hAnsi="Arial" w:cs="Arial"/>
          <w:color w:val="auto"/>
          <w:sz w:val="20"/>
          <w:szCs w:val="20"/>
        </w:rPr>
        <w:lastRenderedPageBreak/>
        <w:t>Instructor’s Generative Artificial Intelligence (AI) policy</w:t>
      </w:r>
    </w:p>
    <w:p w14:paraId="4EFE9534" w14:textId="77777777" w:rsidR="008D07D2" w:rsidRDefault="008D07D2" w:rsidP="008D07D2">
      <w:pPr>
        <w:rPr>
          <w:i/>
          <w:shd w:val="clear" w:color="auto" w:fill="FFF2CC"/>
        </w:rPr>
      </w:pPr>
      <w:r>
        <w:rPr>
          <w:i/>
          <w:shd w:val="clear" w:color="auto" w:fill="FFF2CC"/>
        </w:rPr>
        <w:t>The use of Generative AI/</w:t>
      </w:r>
      <w:proofErr w:type="spellStart"/>
      <w:r>
        <w:rPr>
          <w:i/>
          <w:shd w:val="clear" w:color="auto" w:fill="FFF2CC"/>
        </w:rPr>
        <w:t>ChatGPT</w:t>
      </w:r>
      <w:proofErr w:type="spellEnd"/>
      <w:r>
        <w:rPr>
          <w:i/>
          <w:shd w:val="clear" w:color="auto" w:fill="FFF2CC"/>
        </w:rPr>
        <w:t xml:space="preserve"> falls within ASU's Academic Integrity policies and processes. If not indicated here, check with your faculty prior to using AI in this course.</w:t>
      </w:r>
    </w:p>
    <w:p w14:paraId="17AEBADE" w14:textId="77777777" w:rsidR="008D07D2" w:rsidRDefault="008D07D2" w:rsidP="008D07D2">
      <w:pPr>
        <w:rPr>
          <w:shd w:val="clear" w:color="auto" w:fill="FFF2CC"/>
        </w:rPr>
      </w:pPr>
      <w:r>
        <w:rPr>
          <w:shd w:val="clear" w:color="auto" w:fill="FFF2CC"/>
        </w:rPr>
        <w:t xml:space="preserve"> </w:t>
      </w:r>
    </w:p>
    <w:p w14:paraId="25439B5C" w14:textId="77777777" w:rsidR="008D07D2" w:rsidRDefault="008D07D2" w:rsidP="008D07D2">
      <w:pPr>
        <w:rPr>
          <w:shd w:val="clear" w:color="auto" w:fill="FFF2CC"/>
        </w:rPr>
      </w:pPr>
      <w:r>
        <w:rPr>
          <w:shd w:val="clear" w:color="auto" w:fill="FFF2CC"/>
        </w:rPr>
        <w:t xml:space="preserve">Students must cite any borrowed content sources–including Generative AI tools–to comply with all applicable citation guidelines and copyright law and to avoid plagiarism. Simply put, if students use generative AI, they should cite it: </w:t>
      </w:r>
      <w:hyperlink r:id="rId19">
        <w:r>
          <w:rPr>
            <w:color w:val="1155CC"/>
            <w:u w:val="single"/>
            <w:shd w:val="clear" w:color="auto" w:fill="FFF2CC"/>
          </w:rPr>
          <w:t xml:space="preserve">How to Cite </w:t>
        </w:r>
        <w:proofErr w:type="spellStart"/>
        <w:r>
          <w:rPr>
            <w:color w:val="1155CC"/>
            <w:u w:val="single"/>
            <w:shd w:val="clear" w:color="auto" w:fill="FFF2CC"/>
          </w:rPr>
          <w:t>ChatGPT</w:t>
        </w:r>
        <w:proofErr w:type="spellEnd"/>
        <w:r>
          <w:rPr>
            <w:color w:val="1155CC"/>
            <w:u w:val="single"/>
            <w:shd w:val="clear" w:color="auto" w:fill="FFF2CC"/>
          </w:rPr>
          <w:t xml:space="preserve"> (APA website)</w:t>
        </w:r>
      </w:hyperlink>
      <w:r>
        <w:rPr>
          <w:shd w:val="clear" w:color="auto" w:fill="FFF2CC"/>
        </w:rPr>
        <w:t xml:space="preserve">; </w:t>
      </w:r>
      <w:hyperlink r:id="rId20">
        <w:r>
          <w:rPr>
            <w:color w:val="1155CC"/>
            <w:u w:val="single"/>
            <w:shd w:val="clear" w:color="auto" w:fill="FFF2CC"/>
          </w:rPr>
          <w:t>ASU Library Guide on Citing Generative AI Models</w:t>
        </w:r>
      </w:hyperlink>
      <w:r>
        <w:rPr>
          <w:shd w:val="clear" w:color="auto" w:fill="FFF2CC"/>
        </w:rPr>
        <w:t xml:space="preserve"> </w:t>
      </w:r>
    </w:p>
    <w:p w14:paraId="2DABE18E" w14:textId="77777777" w:rsidR="008D07D2" w:rsidRDefault="008D07D2" w:rsidP="008D07D2">
      <w:pPr>
        <w:rPr>
          <w:shd w:val="clear" w:color="auto" w:fill="FFF2CC"/>
        </w:rPr>
      </w:pPr>
    </w:p>
    <w:p w14:paraId="35F8C2DA" w14:textId="77777777" w:rsidR="008D07D2" w:rsidRDefault="008D07D2" w:rsidP="008D07D2">
      <w:pPr>
        <w:rPr>
          <w:shd w:val="clear" w:color="auto" w:fill="FFF2CC"/>
        </w:rPr>
      </w:pPr>
      <w:r>
        <w:rPr>
          <w:shd w:val="clear" w:color="auto" w:fill="FFF2CC"/>
        </w:rPr>
        <w:t xml:space="preserve">Students must ensure any AI-generated content and citations are correct. Failure to do so will result in grading penalties. </w:t>
      </w:r>
    </w:p>
    <w:p w14:paraId="2357FCDD" w14:textId="77777777" w:rsidR="008D07D2" w:rsidRDefault="008D07D2" w:rsidP="008D07D2">
      <w:pPr>
        <w:rPr>
          <w:shd w:val="clear" w:color="auto" w:fill="FFF2CC"/>
        </w:rPr>
      </w:pPr>
    </w:p>
    <w:p w14:paraId="018C71B2" w14:textId="77777777" w:rsidR="008D07D2" w:rsidRDefault="008D07D2" w:rsidP="008D07D2">
      <w:r>
        <w:rPr>
          <w:shd w:val="clear" w:color="auto" w:fill="FFF2CC"/>
        </w:rPr>
        <w:t xml:space="preserve">Find academic integrity resources here: </w:t>
      </w:r>
      <w:hyperlink r:id="rId21">
        <w:r>
          <w:rPr>
            <w:color w:val="1155CC"/>
            <w:u w:val="single"/>
            <w:shd w:val="clear" w:color="auto" w:fill="FFF2CC"/>
          </w:rPr>
          <w:t>https://instruction.thecollege.asu.edu/academicintegrity</w:t>
        </w:r>
      </w:hyperlink>
    </w:p>
    <w:p w14:paraId="6537F28F" w14:textId="77777777" w:rsidR="007F18BF" w:rsidRDefault="007F18BF" w:rsidP="00C4760C">
      <w:pPr>
        <w:rPr>
          <w:rFonts w:cs="Arial"/>
          <w:b/>
          <w:szCs w:val="20"/>
        </w:rPr>
      </w:pPr>
    </w:p>
    <w:p w14:paraId="3E754966" w14:textId="77777777" w:rsidR="007F18BF" w:rsidRPr="007F18BF" w:rsidRDefault="007F18BF" w:rsidP="007F18BF">
      <w:pPr>
        <w:rPr>
          <w:rFonts w:cs="Arial"/>
          <w:b/>
          <w:bCs/>
          <w:szCs w:val="20"/>
        </w:rPr>
      </w:pPr>
      <w:r w:rsidRPr="007F18BF">
        <w:rPr>
          <w:rFonts w:cs="Arial"/>
          <w:b/>
          <w:bCs/>
          <w:szCs w:val="20"/>
        </w:rPr>
        <w:t>Drop and Add Dates/Withdrawals</w:t>
      </w:r>
    </w:p>
    <w:p w14:paraId="21FC1EC2" w14:textId="77777777" w:rsidR="007F18BF" w:rsidRPr="007F18BF" w:rsidRDefault="007F18BF" w:rsidP="007F18BF">
      <w:pPr>
        <w:rPr>
          <w:rFonts w:cs="Arial"/>
          <w:szCs w:val="20"/>
        </w:rPr>
      </w:pPr>
      <w:r w:rsidRPr="00B473F8">
        <w:rPr>
          <w:rFonts w:cs="Arial"/>
          <w:szCs w:val="20"/>
        </w:rPr>
        <w:t xml:space="preserve">Please refer to the </w:t>
      </w:r>
      <w:hyperlink r:id="rId22" w:history="1">
        <w:r w:rsidRPr="00B473F8">
          <w:rPr>
            <w:rStyle w:val="Hyperlink"/>
            <w:rFonts w:cs="Arial"/>
            <w:szCs w:val="20"/>
          </w:rPr>
          <w:t>academic calendar</w:t>
        </w:r>
      </w:hyperlink>
      <w:r w:rsidRPr="00B473F8">
        <w:rPr>
          <w:rFonts w:cs="Arial"/>
          <w:szCs w:val="20"/>
        </w:rPr>
        <w:t xml:space="preserve"> on the deadlines to drop/withdraw from this course.  Consult with your advisor and notify your instructor if you are going to drop/withdraw this course. If you are considering a withdrawal, review the following ASU policies: </w:t>
      </w:r>
      <w:hyperlink r:id="rId23" w:tgtFrame="_new" w:history="1">
        <w:r w:rsidRPr="00B473F8">
          <w:rPr>
            <w:rStyle w:val="Hyperlink"/>
            <w:rFonts w:cs="Arial"/>
            <w:szCs w:val="20"/>
          </w:rPr>
          <w:t>Withdrawal from Classes</w:t>
        </w:r>
      </w:hyperlink>
      <w:r w:rsidRPr="00B473F8">
        <w:rPr>
          <w:rFonts w:cs="Arial"/>
          <w:szCs w:val="20"/>
        </w:rPr>
        <w:t>,  </w:t>
      </w:r>
      <w:hyperlink r:id="rId24" w:tgtFrame="_new" w:history="1">
        <w:r w:rsidRPr="00B473F8">
          <w:rPr>
            <w:rStyle w:val="Hyperlink"/>
            <w:rFonts w:cs="Arial"/>
            <w:szCs w:val="20"/>
          </w:rPr>
          <w:t>Medical/Compassionate Withdrawal</w:t>
        </w:r>
      </w:hyperlink>
      <w:r w:rsidR="00AE6149" w:rsidRPr="00B473F8">
        <w:rPr>
          <w:rFonts w:cs="Arial"/>
          <w:szCs w:val="20"/>
        </w:rPr>
        <w:t xml:space="preserve"> and </w:t>
      </w:r>
      <w:hyperlink r:id="rId25" w:history="1">
        <w:r w:rsidR="00AE6149" w:rsidRPr="00B473F8">
          <w:rPr>
            <w:rStyle w:val="Hyperlink"/>
            <w:rFonts w:cs="Arial"/>
            <w:szCs w:val="20"/>
          </w:rPr>
          <w:t>Drop/Add and Withdraw</w:t>
        </w:r>
      </w:hyperlink>
      <w:r w:rsidR="00AE6149" w:rsidRPr="00B473F8">
        <w:rPr>
          <w:rFonts w:cs="Arial"/>
          <w:szCs w:val="20"/>
        </w:rPr>
        <w:t>.</w:t>
      </w:r>
      <w:r w:rsidR="00AE6149">
        <w:rPr>
          <w:rFonts w:cs="Arial"/>
          <w:szCs w:val="20"/>
        </w:rPr>
        <w:t xml:space="preserve"> </w:t>
      </w:r>
    </w:p>
    <w:p w14:paraId="6DFB9E20" w14:textId="77777777" w:rsidR="007F18BF" w:rsidRDefault="007F18BF" w:rsidP="00C4760C">
      <w:pPr>
        <w:rPr>
          <w:rFonts w:cs="Arial"/>
          <w:b/>
          <w:szCs w:val="20"/>
        </w:rPr>
      </w:pPr>
    </w:p>
    <w:p w14:paraId="2B68311E" w14:textId="77777777" w:rsidR="00C4760C" w:rsidRPr="00EE5266" w:rsidRDefault="00C4760C" w:rsidP="00C4760C">
      <w:pPr>
        <w:rPr>
          <w:rFonts w:cs="Arial"/>
          <w:b/>
          <w:szCs w:val="20"/>
        </w:rPr>
      </w:pPr>
      <w:r w:rsidRPr="00EE5266">
        <w:rPr>
          <w:rFonts w:cs="Arial"/>
          <w:b/>
          <w:szCs w:val="20"/>
        </w:rPr>
        <w:t xml:space="preserve">Email Communications </w:t>
      </w:r>
    </w:p>
    <w:p w14:paraId="0D11C5DD" w14:textId="77777777" w:rsidR="00170754" w:rsidRDefault="00C4760C" w:rsidP="00C4760C">
      <w:pPr>
        <w:rPr>
          <w:rFonts w:cs="Arial"/>
          <w:szCs w:val="20"/>
        </w:rPr>
      </w:pPr>
      <w:r w:rsidRPr="00B473F8">
        <w:rPr>
          <w:rFonts w:cs="Arial"/>
          <w:szCs w:val="20"/>
        </w:rPr>
        <w:t>All email communication for this class will be done through your ASU email account.</w:t>
      </w:r>
      <w:r w:rsidR="00170754" w:rsidRPr="00B473F8">
        <w:rPr>
          <w:rFonts w:cs="Arial"/>
          <w:szCs w:val="20"/>
        </w:rPr>
        <w:t xml:space="preserve"> Your email communications should be </w:t>
      </w:r>
      <w:hyperlink r:id="rId26" w:history="1">
        <w:r w:rsidR="00170754" w:rsidRPr="00B473F8">
          <w:rPr>
            <w:rStyle w:val="Hyperlink"/>
            <w:rFonts w:cs="Arial"/>
            <w:szCs w:val="20"/>
          </w:rPr>
          <w:t>professional</w:t>
        </w:r>
      </w:hyperlink>
      <w:r w:rsidR="00170754" w:rsidRPr="00B473F8">
        <w:rPr>
          <w:rFonts w:cs="Arial"/>
          <w:szCs w:val="20"/>
        </w:rPr>
        <w:t xml:space="preserve"> and succinct.</w:t>
      </w:r>
      <w:r w:rsidRPr="00B473F8">
        <w:rPr>
          <w:rFonts w:cs="Arial"/>
          <w:szCs w:val="20"/>
        </w:rPr>
        <w:t xml:space="preserve">   You should be in the habit of checking your ASU email regularly as you will not only receive important information about your class(es), but other important univer</w:t>
      </w:r>
      <w:r w:rsidR="00170754" w:rsidRPr="00B473F8">
        <w:rPr>
          <w:rFonts w:cs="Arial"/>
          <w:szCs w:val="20"/>
        </w:rPr>
        <w:t xml:space="preserve">sity updates and information. </w:t>
      </w:r>
      <w:r w:rsidRPr="00B473F8">
        <w:rPr>
          <w:rFonts w:cs="Arial"/>
          <w:szCs w:val="20"/>
        </w:rPr>
        <w:t xml:space="preserve">You are solely responsible for reading and responding if necessary to any information communicated via email.  For help with your email </w:t>
      </w:r>
      <w:r w:rsidR="00170754" w:rsidRPr="00B473F8">
        <w:rPr>
          <w:rFonts w:cs="Arial"/>
          <w:szCs w:val="20"/>
        </w:rPr>
        <w:t xml:space="preserve">contact the </w:t>
      </w:r>
      <w:hyperlink r:id="rId27" w:history="1">
        <w:r w:rsidR="00170754" w:rsidRPr="00B473F8">
          <w:rPr>
            <w:rStyle w:val="Hyperlink"/>
            <w:rFonts w:cs="Arial"/>
            <w:szCs w:val="20"/>
          </w:rPr>
          <w:t>help desk</w:t>
        </w:r>
      </w:hyperlink>
      <w:r w:rsidR="00170754" w:rsidRPr="00B473F8">
        <w:rPr>
          <w:rFonts w:cs="Arial"/>
          <w:szCs w:val="20"/>
        </w:rPr>
        <w:t>.</w:t>
      </w:r>
      <w:r w:rsidR="00170754">
        <w:rPr>
          <w:rFonts w:cs="Arial"/>
          <w:szCs w:val="20"/>
        </w:rPr>
        <w:t xml:space="preserve"> </w:t>
      </w:r>
      <w:r w:rsidR="00C04BCB">
        <w:rPr>
          <w:rFonts w:cs="Arial"/>
          <w:szCs w:val="20"/>
        </w:rPr>
        <w:t xml:space="preserve"> </w:t>
      </w:r>
    </w:p>
    <w:p w14:paraId="70DF9E56" w14:textId="77777777" w:rsidR="00C4760C" w:rsidRDefault="00C4760C" w:rsidP="00C4760C">
      <w:pPr>
        <w:rPr>
          <w:rFonts w:cs="Arial"/>
          <w:szCs w:val="20"/>
        </w:rPr>
      </w:pPr>
    </w:p>
    <w:p w14:paraId="0736D328" w14:textId="77777777" w:rsidR="00C4760C" w:rsidRPr="00EE5266" w:rsidRDefault="00C4760C" w:rsidP="00C4760C">
      <w:pPr>
        <w:rPr>
          <w:rFonts w:cs="Arial"/>
          <w:b/>
          <w:szCs w:val="20"/>
        </w:rPr>
      </w:pPr>
      <w:r w:rsidRPr="00EE5266">
        <w:rPr>
          <w:rFonts w:cs="Arial"/>
          <w:b/>
          <w:szCs w:val="20"/>
        </w:rPr>
        <w:t>Campus Resources</w:t>
      </w:r>
    </w:p>
    <w:p w14:paraId="60407E91" w14:textId="77777777" w:rsidR="00C4760C" w:rsidRDefault="00C4760C" w:rsidP="00C4760C">
      <w:pPr>
        <w:rPr>
          <w:rFonts w:cs="Arial"/>
          <w:szCs w:val="20"/>
        </w:rPr>
      </w:pPr>
      <w:r>
        <w:rPr>
          <w:rFonts w:cs="Arial"/>
          <w:szCs w:val="20"/>
        </w:rPr>
        <w:t xml:space="preserve">As an ASU student you have access to many resources on campus. This includes tutoring, academic success coaching, counseling services, financial aid, disability resources, career and internship help and many opportunities to get involved in student clubs and organizations.  </w:t>
      </w:r>
    </w:p>
    <w:p w14:paraId="4583FD34" w14:textId="77777777" w:rsidR="00C4760C" w:rsidRDefault="00C4760C" w:rsidP="00BF501A">
      <w:pPr>
        <w:numPr>
          <w:ilvl w:val="0"/>
          <w:numId w:val="6"/>
        </w:numPr>
        <w:rPr>
          <w:rFonts w:cs="Arial"/>
          <w:szCs w:val="20"/>
        </w:rPr>
      </w:pPr>
      <w:r>
        <w:rPr>
          <w:rFonts w:cs="Arial"/>
          <w:szCs w:val="20"/>
        </w:rPr>
        <w:t xml:space="preserve">Tutoring: </w:t>
      </w:r>
      <w:hyperlink r:id="rId28" w:history="1">
        <w:r w:rsidR="00BF501A" w:rsidRPr="00CA5A13">
          <w:rPr>
            <w:rStyle w:val="Hyperlink"/>
            <w:rFonts w:cs="Arial"/>
            <w:szCs w:val="20"/>
          </w:rPr>
          <w:t>https://studentsuccess.asu.edu/student-services/tutoring</w:t>
        </w:r>
      </w:hyperlink>
      <w:r w:rsidR="00BF501A">
        <w:rPr>
          <w:rFonts w:cs="Arial"/>
          <w:szCs w:val="20"/>
        </w:rPr>
        <w:t xml:space="preserve"> </w:t>
      </w:r>
    </w:p>
    <w:p w14:paraId="08EEA527" w14:textId="77777777" w:rsidR="00C4760C" w:rsidRDefault="00C4760C" w:rsidP="00C4760C">
      <w:pPr>
        <w:numPr>
          <w:ilvl w:val="0"/>
          <w:numId w:val="6"/>
        </w:numPr>
        <w:rPr>
          <w:rFonts w:cs="Arial"/>
          <w:szCs w:val="20"/>
        </w:rPr>
      </w:pPr>
      <w:r>
        <w:rPr>
          <w:rFonts w:cs="Arial"/>
          <w:szCs w:val="20"/>
        </w:rPr>
        <w:t xml:space="preserve">Counseling Services: </w:t>
      </w:r>
      <w:hyperlink r:id="rId29" w:history="1">
        <w:r w:rsidRPr="0071718A">
          <w:rPr>
            <w:rStyle w:val="Hyperlink"/>
            <w:rFonts w:cs="Arial"/>
            <w:szCs w:val="20"/>
          </w:rPr>
          <w:t>http://students.asu.edu/counseling</w:t>
        </w:r>
      </w:hyperlink>
      <w:r>
        <w:rPr>
          <w:rFonts w:cs="Arial"/>
          <w:szCs w:val="20"/>
        </w:rPr>
        <w:t xml:space="preserve"> </w:t>
      </w:r>
    </w:p>
    <w:p w14:paraId="156E4F35" w14:textId="77777777" w:rsidR="00C4760C" w:rsidRDefault="00C4760C" w:rsidP="00C4760C">
      <w:pPr>
        <w:numPr>
          <w:ilvl w:val="0"/>
          <w:numId w:val="6"/>
        </w:numPr>
        <w:rPr>
          <w:rFonts w:cs="Arial"/>
          <w:szCs w:val="20"/>
        </w:rPr>
      </w:pPr>
      <w:r>
        <w:rPr>
          <w:rFonts w:cs="Arial"/>
          <w:szCs w:val="20"/>
        </w:rPr>
        <w:t>Financial Aid:</w:t>
      </w:r>
      <w:r w:rsidRPr="00EE5266">
        <w:t xml:space="preserve"> </w:t>
      </w:r>
      <w:hyperlink r:id="rId30" w:history="1">
        <w:r w:rsidRPr="0071718A">
          <w:rPr>
            <w:rStyle w:val="Hyperlink"/>
            <w:rFonts w:cs="Arial"/>
            <w:szCs w:val="20"/>
          </w:rPr>
          <w:t>http://students.asu.edu/financialaid</w:t>
        </w:r>
      </w:hyperlink>
      <w:r>
        <w:rPr>
          <w:rFonts w:cs="Arial"/>
          <w:szCs w:val="20"/>
        </w:rPr>
        <w:t xml:space="preserve"> </w:t>
      </w:r>
    </w:p>
    <w:p w14:paraId="5B5BBA1C" w14:textId="5BD80F78" w:rsidR="00C4760C" w:rsidRDefault="005F0609" w:rsidP="00C4760C">
      <w:pPr>
        <w:numPr>
          <w:ilvl w:val="0"/>
          <w:numId w:val="6"/>
        </w:numPr>
        <w:rPr>
          <w:rFonts w:cs="Arial"/>
          <w:szCs w:val="20"/>
        </w:rPr>
      </w:pPr>
      <w:r>
        <w:t>Student Accessibility and Inclusive Learning Services</w:t>
      </w:r>
      <w:bookmarkStart w:id="0" w:name="_GoBack"/>
      <w:bookmarkEnd w:id="0"/>
      <w:r w:rsidR="00C4760C">
        <w:rPr>
          <w:rFonts w:cs="Arial"/>
          <w:szCs w:val="20"/>
        </w:rPr>
        <w:t xml:space="preserve">: </w:t>
      </w:r>
      <w:hyperlink r:id="rId31" w:history="1">
        <w:r w:rsidRPr="00D66FB1">
          <w:rPr>
            <w:rStyle w:val="Hyperlink"/>
            <w:rFonts w:cs="Arial"/>
            <w:szCs w:val="20"/>
          </w:rPr>
          <w:t>http://eoss.asu.edu/accessibility</w:t>
        </w:r>
      </w:hyperlink>
    </w:p>
    <w:p w14:paraId="046B7A84" w14:textId="77777777" w:rsidR="00C4760C" w:rsidRDefault="00C4760C" w:rsidP="00C4760C">
      <w:pPr>
        <w:numPr>
          <w:ilvl w:val="0"/>
          <w:numId w:val="6"/>
        </w:numPr>
        <w:rPr>
          <w:rFonts w:cs="Arial"/>
          <w:szCs w:val="20"/>
        </w:rPr>
      </w:pPr>
      <w:r>
        <w:rPr>
          <w:rFonts w:cs="Arial"/>
          <w:szCs w:val="20"/>
        </w:rPr>
        <w:t xml:space="preserve">Major/Career Exploration: </w:t>
      </w:r>
      <w:hyperlink r:id="rId32" w:history="1">
        <w:r w:rsidRPr="0071718A">
          <w:rPr>
            <w:rStyle w:val="Hyperlink"/>
            <w:rFonts w:cs="Arial"/>
            <w:szCs w:val="20"/>
          </w:rPr>
          <w:t>http://uc.asu.edu/majorexploration/assessment</w:t>
        </w:r>
      </w:hyperlink>
      <w:r>
        <w:rPr>
          <w:rFonts w:cs="Arial"/>
          <w:szCs w:val="20"/>
        </w:rPr>
        <w:t xml:space="preserve"> </w:t>
      </w:r>
    </w:p>
    <w:p w14:paraId="2DAB8180" w14:textId="77777777" w:rsidR="00C4760C" w:rsidRDefault="00C4760C" w:rsidP="00C4760C">
      <w:pPr>
        <w:numPr>
          <w:ilvl w:val="0"/>
          <w:numId w:val="6"/>
        </w:numPr>
        <w:rPr>
          <w:rFonts w:cs="Arial"/>
          <w:szCs w:val="20"/>
        </w:rPr>
      </w:pPr>
      <w:r>
        <w:rPr>
          <w:rFonts w:cs="Arial"/>
          <w:szCs w:val="20"/>
        </w:rPr>
        <w:t xml:space="preserve">Career Services: </w:t>
      </w:r>
      <w:hyperlink r:id="rId33" w:history="1">
        <w:r w:rsidRPr="0071718A">
          <w:rPr>
            <w:rStyle w:val="Hyperlink"/>
            <w:rFonts w:cs="Arial"/>
            <w:szCs w:val="20"/>
          </w:rPr>
          <w:t>http://students.asu.edu/career</w:t>
        </w:r>
      </w:hyperlink>
      <w:r>
        <w:rPr>
          <w:rFonts w:cs="Arial"/>
          <w:szCs w:val="20"/>
        </w:rPr>
        <w:t xml:space="preserve"> </w:t>
      </w:r>
    </w:p>
    <w:p w14:paraId="4D2E5D33" w14:textId="77777777" w:rsidR="00C4760C" w:rsidRDefault="00C4760C" w:rsidP="00C4760C">
      <w:pPr>
        <w:numPr>
          <w:ilvl w:val="0"/>
          <w:numId w:val="6"/>
        </w:numPr>
        <w:rPr>
          <w:rFonts w:cs="Arial"/>
          <w:szCs w:val="20"/>
        </w:rPr>
      </w:pPr>
      <w:r>
        <w:rPr>
          <w:rFonts w:cs="Arial"/>
          <w:szCs w:val="20"/>
        </w:rPr>
        <w:t xml:space="preserve">Student Organizations: </w:t>
      </w:r>
      <w:hyperlink r:id="rId34" w:history="1">
        <w:r w:rsidRPr="0071718A">
          <w:rPr>
            <w:rStyle w:val="Hyperlink"/>
            <w:rFonts w:cs="Arial"/>
            <w:szCs w:val="20"/>
          </w:rPr>
          <w:t>http://www.asu.edu/studentaffairs/mu/clubs/</w:t>
        </w:r>
      </w:hyperlink>
      <w:r>
        <w:rPr>
          <w:rFonts w:cs="Arial"/>
          <w:szCs w:val="20"/>
        </w:rPr>
        <w:t xml:space="preserve"> </w:t>
      </w:r>
    </w:p>
    <w:p w14:paraId="44E871BC" w14:textId="77777777" w:rsidR="00C4760C" w:rsidRDefault="00C4760C" w:rsidP="00C4760C">
      <w:pPr>
        <w:rPr>
          <w:rFonts w:cs="Arial"/>
          <w:szCs w:val="20"/>
        </w:rPr>
      </w:pPr>
    </w:p>
    <w:p w14:paraId="51C4DCBF" w14:textId="77777777" w:rsidR="00C4760C" w:rsidRDefault="00C4760C" w:rsidP="00C4760C">
      <w:pPr>
        <w:rPr>
          <w:rFonts w:cs="Arial"/>
          <w:szCs w:val="20"/>
        </w:rPr>
      </w:pPr>
      <w:r>
        <w:rPr>
          <w:rFonts w:cs="Arial"/>
          <w:szCs w:val="20"/>
        </w:rPr>
        <w:t>For more information about the School of Human Evolution and Social Change, including our degree programs, research opportunities and advising information, please go to:</w:t>
      </w:r>
      <w:r w:rsidR="00BF501A">
        <w:t xml:space="preserve"> </w:t>
      </w:r>
      <w:hyperlink r:id="rId35" w:history="1">
        <w:r w:rsidR="00BF501A" w:rsidRPr="00BF501A">
          <w:rPr>
            <w:rStyle w:val="Hyperlink"/>
            <w:rFonts w:cs="Arial"/>
            <w:szCs w:val="20"/>
          </w:rPr>
          <w:t>https://shesc.asu.edu</w:t>
        </w:r>
      </w:hyperlink>
      <w:r>
        <w:rPr>
          <w:rFonts w:cs="Arial"/>
          <w:szCs w:val="20"/>
        </w:rPr>
        <w:t xml:space="preserve">.  Our advisors are always willing to discuss career and guidance options with you.  </w:t>
      </w:r>
    </w:p>
    <w:p w14:paraId="144A5D23" w14:textId="77777777" w:rsidR="00C4760C" w:rsidRDefault="00C4760C" w:rsidP="00C4760C">
      <w:pPr>
        <w:rPr>
          <w:rFonts w:cs="Arial"/>
          <w:szCs w:val="20"/>
        </w:rPr>
      </w:pPr>
    </w:p>
    <w:p w14:paraId="6082F09C" w14:textId="77777777" w:rsidR="008D07D2" w:rsidRPr="008D07D2" w:rsidRDefault="008D07D2" w:rsidP="008D07D2">
      <w:pPr>
        <w:pStyle w:val="Heading2"/>
        <w:rPr>
          <w:rFonts w:ascii="Arial" w:hAnsi="Arial" w:cs="Arial"/>
          <w:color w:val="auto"/>
          <w:sz w:val="20"/>
          <w:szCs w:val="20"/>
        </w:rPr>
      </w:pPr>
      <w:r w:rsidRPr="008D07D2">
        <w:rPr>
          <w:rFonts w:ascii="Arial" w:hAnsi="Arial" w:cs="Arial"/>
          <w:color w:val="auto"/>
          <w:sz w:val="20"/>
          <w:szCs w:val="20"/>
        </w:rPr>
        <w:t>Tech support</w:t>
      </w:r>
    </w:p>
    <w:p w14:paraId="1A558DE1" w14:textId="77777777" w:rsidR="008D07D2" w:rsidRDefault="008D07D2" w:rsidP="008D07D2">
      <w:r>
        <w:t xml:space="preserve">For technical support, use the Help icon in the black global navigation menu in your Canvas course or visit </w:t>
      </w:r>
      <w:hyperlink r:id="rId36">
        <w:r>
          <w:rPr>
            <w:color w:val="1155CC"/>
            <w:u w:val="single"/>
          </w:rPr>
          <w:t>https://tech.asu.edu/services/ec</w:t>
        </w:r>
      </w:hyperlink>
      <w:r>
        <w:t xml:space="preserve">. ASU support representatives are available to assist you 24 hours a day, 7 days a week. </w:t>
      </w:r>
    </w:p>
    <w:p w14:paraId="5F30B838" w14:textId="77777777" w:rsidR="008D07D2" w:rsidRDefault="008D07D2" w:rsidP="008D07D2"/>
    <w:p w14:paraId="6B18211F" w14:textId="77777777" w:rsidR="008D07D2" w:rsidRDefault="008D07D2" w:rsidP="008D07D2">
      <w:r>
        <w:t xml:space="preserve">Suspect a service outage? Monitor the status of ASU networks and services at the System Health Portal: </w:t>
      </w:r>
      <w:hyperlink r:id="rId37">
        <w:r>
          <w:rPr>
            <w:color w:val="1155CC"/>
            <w:u w:val="single"/>
          </w:rPr>
          <w:t>http://syshealth.asu.edu/</w:t>
        </w:r>
      </w:hyperlink>
      <w:r>
        <w:t>.</w:t>
      </w:r>
    </w:p>
    <w:p w14:paraId="10580ED1" w14:textId="77777777" w:rsidR="008D07D2" w:rsidRDefault="008D07D2" w:rsidP="00C4760C">
      <w:pPr>
        <w:rPr>
          <w:rFonts w:cs="Arial"/>
          <w:b/>
          <w:szCs w:val="20"/>
        </w:rPr>
      </w:pPr>
    </w:p>
    <w:p w14:paraId="0D8AA442" w14:textId="17BB87DE" w:rsidR="00C4760C" w:rsidRPr="00247523" w:rsidRDefault="00C4760C" w:rsidP="00C4760C">
      <w:pPr>
        <w:rPr>
          <w:rFonts w:cs="Arial"/>
          <w:b/>
          <w:szCs w:val="20"/>
        </w:rPr>
      </w:pPr>
      <w:r w:rsidRPr="00247523">
        <w:rPr>
          <w:rFonts w:cs="Arial"/>
          <w:b/>
          <w:szCs w:val="20"/>
        </w:rPr>
        <w:t>Notes on Letters of Recommendation:</w:t>
      </w:r>
      <w:r>
        <w:rPr>
          <w:rFonts w:cs="Arial"/>
          <w:b/>
          <w:szCs w:val="20"/>
        </w:rPr>
        <w:t xml:space="preserve"> (</w:t>
      </w:r>
      <w:r w:rsidRPr="00247523">
        <w:rPr>
          <w:rFonts w:cs="Arial"/>
          <w:b/>
          <w:color w:val="FF0000"/>
          <w:szCs w:val="20"/>
        </w:rPr>
        <w:t>customize</w:t>
      </w:r>
      <w:r w:rsidR="009D0361">
        <w:rPr>
          <w:rFonts w:cs="Arial"/>
          <w:b/>
          <w:color w:val="FF0000"/>
          <w:szCs w:val="20"/>
        </w:rPr>
        <w:t xml:space="preserve"> or delete</w:t>
      </w:r>
      <w:r>
        <w:rPr>
          <w:rFonts w:cs="Arial"/>
          <w:b/>
          <w:szCs w:val="20"/>
        </w:rPr>
        <w:t xml:space="preserve">) </w:t>
      </w:r>
      <w:r w:rsidRPr="00247523">
        <w:rPr>
          <w:rFonts w:cs="Arial"/>
          <w:b/>
          <w:szCs w:val="20"/>
        </w:rPr>
        <w:t xml:space="preserve"> </w:t>
      </w:r>
    </w:p>
    <w:p w14:paraId="2350A1A3" w14:textId="77777777" w:rsidR="00C4760C" w:rsidRPr="00AB6344" w:rsidRDefault="00C4760C" w:rsidP="00C4760C">
      <w:pPr>
        <w:rPr>
          <w:rFonts w:cs="Arial"/>
          <w:szCs w:val="20"/>
        </w:rPr>
      </w:pPr>
      <w:r w:rsidRPr="00AB6344">
        <w:rPr>
          <w:rFonts w:cs="Arial"/>
          <w:szCs w:val="20"/>
        </w:rPr>
        <w:t xml:space="preserve">Please be aware that I receive many requests from students to write letters of recommendation and therefore have set down these guidelines. Students should only request a letter of recommendation if s/he meets the following minimum criteria.  </w:t>
      </w:r>
    </w:p>
    <w:p w14:paraId="738610EB" w14:textId="77777777" w:rsidR="00C4760C" w:rsidRPr="00AB6344" w:rsidRDefault="00C4760C" w:rsidP="00C4760C">
      <w:pPr>
        <w:rPr>
          <w:rFonts w:cs="Arial"/>
          <w:szCs w:val="20"/>
        </w:rPr>
      </w:pPr>
    </w:p>
    <w:p w14:paraId="31337ECA" w14:textId="77777777" w:rsidR="00C4760C" w:rsidRPr="00AB6344" w:rsidRDefault="00C4760C" w:rsidP="00C4760C">
      <w:pPr>
        <w:numPr>
          <w:ilvl w:val="0"/>
          <w:numId w:val="8"/>
        </w:numPr>
        <w:rPr>
          <w:rFonts w:cs="Arial"/>
          <w:szCs w:val="20"/>
        </w:rPr>
      </w:pPr>
      <w:r w:rsidRPr="00AB6344">
        <w:rPr>
          <w:rFonts w:cs="Arial"/>
          <w:szCs w:val="20"/>
        </w:rPr>
        <w:t xml:space="preserve">Has taken </w:t>
      </w:r>
      <w:r w:rsidRPr="00AB6344">
        <w:rPr>
          <w:rFonts w:cs="Arial"/>
          <w:i/>
          <w:szCs w:val="20"/>
        </w:rPr>
        <w:t xml:space="preserve">more than </w:t>
      </w:r>
      <w:r w:rsidRPr="00AB6344">
        <w:rPr>
          <w:rFonts w:cs="Arial"/>
          <w:szCs w:val="20"/>
        </w:rPr>
        <w:t xml:space="preserve">one in-person (upper-division) class with me if it is lecture, or have taken </w:t>
      </w:r>
      <w:r w:rsidRPr="00AB6344">
        <w:rPr>
          <w:rFonts w:cs="Arial"/>
          <w:i/>
          <w:szCs w:val="20"/>
        </w:rPr>
        <w:t>one intensive</w:t>
      </w:r>
      <w:r w:rsidRPr="00AB6344">
        <w:rPr>
          <w:rFonts w:cs="Arial"/>
          <w:szCs w:val="20"/>
        </w:rPr>
        <w:t xml:space="preserve"> smaller class such as a seminar, lab, or practicum class with me (note: I do not write letters for students who take online classes with me) </w:t>
      </w:r>
    </w:p>
    <w:p w14:paraId="079170DD" w14:textId="77777777" w:rsidR="00C4760C" w:rsidRPr="00AB6344" w:rsidRDefault="00C4760C" w:rsidP="00C4760C">
      <w:pPr>
        <w:numPr>
          <w:ilvl w:val="0"/>
          <w:numId w:val="8"/>
        </w:numPr>
        <w:rPr>
          <w:rFonts w:cs="Arial"/>
          <w:szCs w:val="20"/>
        </w:rPr>
      </w:pPr>
      <w:r w:rsidRPr="00AB6344">
        <w:rPr>
          <w:rFonts w:cs="Arial"/>
          <w:szCs w:val="20"/>
        </w:rPr>
        <w:t xml:space="preserve">Received A or A+ in a 300 or 400 level </w:t>
      </w:r>
      <w:proofErr w:type="spellStart"/>
      <w:r w:rsidRPr="00AB6344">
        <w:rPr>
          <w:rFonts w:cs="Arial"/>
          <w:szCs w:val="20"/>
        </w:rPr>
        <w:t>cours</w:t>
      </w:r>
      <w:proofErr w:type="spellEnd"/>
      <w:r w:rsidRPr="00AB6344">
        <w:rPr>
          <w:rFonts w:cs="Arial"/>
          <w:szCs w:val="20"/>
        </w:rPr>
        <w:t xml:space="preserve">(es) taken me </w:t>
      </w:r>
    </w:p>
    <w:p w14:paraId="74C9B0EF" w14:textId="77777777" w:rsidR="00C4760C" w:rsidRPr="00AB6344" w:rsidRDefault="00C4760C" w:rsidP="00C4760C">
      <w:pPr>
        <w:numPr>
          <w:ilvl w:val="0"/>
          <w:numId w:val="8"/>
        </w:numPr>
        <w:rPr>
          <w:rFonts w:cs="Arial"/>
          <w:szCs w:val="20"/>
        </w:rPr>
      </w:pPr>
      <w:r w:rsidRPr="00AB6344">
        <w:rPr>
          <w:rFonts w:cs="Arial"/>
          <w:szCs w:val="20"/>
        </w:rPr>
        <w:t xml:space="preserve">Has spoken with me directly outside of class about career/academic goals </w:t>
      </w:r>
    </w:p>
    <w:p w14:paraId="637805D2" w14:textId="77777777" w:rsidR="00C4760C" w:rsidRPr="00AB6344" w:rsidRDefault="00C4760C" w:rsidP="00C4760C">
      <w:pPr>
        <w:rPr>
          <w:rFonts w:cs="Arial"/>
          <w:szCs w:val="20"/>
        </w:rPr>
      </w:pPr>
    </w:p>
    <w:p w14:paraId="5ABE6446" w14:textId="77777777" w:rsidR="00C4760C" w:rsidRPr="00AB6344" w:rsidRDefault="00C4760C" w:rsidP="00C4760C">
      <w:pPr>
        <w:rPr>
          <w:rFonts w:cs="Arial"/>
          <w:szCs w:val="20"/>
        </w:rPr>
      </w:pPr>
      <w:r w:rsidRPr="00AB6344">
        <w:rPr>
          <w:rFonts w:cs="Arial"/>
          <w:szCs w:val="20"/>
        </w:rPr>
        <w:t xml:space="preserve">Note that if you meet these minimums it doesn’t mean that I will agree to write you a letter.  When asking for a letter of recommendation you MUST allow </w:t>
      </w:r>
      <w:r w:rsidRPr="00AB6344">
        <w:rPr>
          <w:rFonts w:cs="Arial"/>
          <w:i/>
          <w:szCs w:val="20"/>
        </w:rPr>
        <w:t>more than two weeks</w:t>
      </w:r>
      <w:r w:rsidRPr="00AB6344">
        <w:rPr>
          <w:rFonts w:cs="Arial"/>
          <w:szCs w:val="20"/>
        </w:rPr>
        <w:t xml:space="preserve"> notice and provide me with the following. Everything listed here must be in </w:t>
      </w:r>
      <w:r w:rsidRPr="00AB6344">
        <w:rPr>
          <w:rFonts w:cs="Arial"/>
          <w:i/>
          <w:szCs w:val="20"/>
        </w:rPr>
        <w:t xml:space="preserve">one </w:t>
      </w:r>
      <w:r w:rsidRPr="00AB6344">
        <w:rPr>
          <w:rFonts w:cs="Arial"/>
          <w:szCs w:val="20"/>
        </w:rPr>
        <w:t xml:space="preserve">email.    </w:t>
      </w:r>
    </w:p>
    <w:p w14:paraId="463F29E8" w14:textId="77777777" w:rsidR="00C4760C" w:rsidRPr="00AB6344" w:rsidRDefault="00C4760C" w:rsidP="00C4760C">
      <w:pPr>
        <w:rPr>
          <w:rFonts w:cs="Arial"/>
          <w:szCs w:val="20"/>
        </w:rPr>
      </w:pPr>
    </w:p>
    <w:p w14:paraId="778F5ECC" w14:textId="77777777" w:rsidR="00C4760C" w:rsidRPr="00AB6344" w:rsidRDefault="00C4760C" w:rsidP="00C4760C">
      <w:pPr>
        <w:numPr>
          <w:ilvl w:val="0"/>
          <w:numId w:val="7"/>
        </w:numPr>
        <w:rPr>
          <w:rFonts w:cs="Arial"/>
          <w:szCs w:val="20"/>
        </w:rPr>
      </w:pPr>
      <w:r w:rsidRPr="00AB6344">
        <w:rPr>
          <w:rFonts w:cs="Arial"/>
          <w:szCs w:val="20"/>
        </w:rPr>
        <w:t>Unofficial Transcript</w:t>
      </w:r>
    </w:p>
    <w:p w14:paraId="333171E6" w14:textId="77777777" w:rsidR="00C4760C" w:rsidRPr="00AB6344" w:rsidRDefault="00C4760C" w:rsidP="00C4760C">
      <w:pPr>
        <w:numPr>
          <w:ilvl w:val="0"/>
          <w:numId w:val="7"/>
        </w:numPr>
        <w:rPr>
          <w:rFonts w:cs="Arial"/>
          <w:szCs w:val="20"/>
        </w:rPr>
      </w:pPr>
      <w:r w:rsidRPr="00AB6344">
        <w:rPr>
          <w:rFonts w:cs="Arial"/>
          <w:szCs w:val="20"/>
        </w:rPr>
        <w:t xml:space="preserve">Resume or CV </w:t>
      </w:r>
    </w:p>
    <w:p w14:paraId="3F289A2A" w14:textId="77777777" w:rsidR="00C4760C" w:rsidRPr="00AB6344" w:rsidRDefault="00C4760C" w:rsidP="00C4760C">
      <w:pPr>
        <w:numPr>
          <w:ilvl w:val="0"/>
          <w:numId w:val="7"/>
        </w:numPr>
        <w:rPr>
          <w:rFonts w:cs="Arial"/>
          <w:szCs w:val="20"/>
        </w:rPr>
      </w:pPr>
      <w:r w:rsidRPr="00AB6344">
        <w:rPr>
          <w:rFonts w:cs="Arial"/>
          <w:szCs w:val="20"/>
        </w:rPr>
        <w:t xml:space="preserve">Any application materials that are pertinent (e.g. personal statement/statement of purpose; answers to application questions; scholarship/job description; a paragraph stating why you are applying for X if you don’t have a personal statement/answers to application questions; etc.). </w:t>
      </w:r>
    </w:p>
    <w:p w14:paraId="5D4E8879" w14:textId="77777777" w:rsidR="00C4760C" w:rsidRPr="00AB6344" w:rsidRDefault="00C4760C" w:rsidP="00C4760C">
      <w:pPr>
        <w:numPr>
          <w:ilvl w:val="0"/>
          <w:numId w:val="7"/>
        </w:numPr>
        <w:rPr>
          <w:rFonts w:cs="Arial"/>
          <w:szCs w:val="20"/>
        </w:rPr>
      </w:pPr>
      <w:r w:rsidRPr="00AB6344">
        <w:rPr>
          <w:rFonts w:cs="Arial"/>
          <w:szCs w:val="20"/>
        </w:rPr>
        <w:t xml:space="preserve">The information of to whom and where the letter is to be sent (e.g. email address or if it needs to be sent via the US Postal </w:t>
      </w:r>
      <w:proofErr w:type="gramStart"/>
      <w:r w:rsidRPr="00AB6344">
        <w:rPr>
          <w:rFonts w:cs="Arial"/>
          <w:szCs w:val="20"/>
        </w:rPr>
        <w:t>Service  you</w:t>
      </w:r>
      <w:proofErr w:type="gramEnd"/>
      <w:r w:rsidRPr="00AB6344">
        <w:rPr>
          <w:rFonts w:cs="Arial"/>
          <w:szCs w:val="20"/>
        </w:rPr>
        <w:t xml:space="preserve"> must provide me with a stamped and addressed envelope).</w:t>
      </w:r>
    </w:p>
    <w:p w14:paraId="1911E7C6" w14:textId="77777777" w:rsidR="00C4760C" w:rsidRPr="00AB6344" w:rsidRDefault="00C4760C" w:rsidP="00C4760C">
      <w:pPr>
        <w:numPr>
          <w:ilvl w:val="0"/>
          <w:numId w:val="7"/>
        </w:numPr>
        <w:rPr>
          <w:rFonts w:cs="Arial"/>
          <w:szCs w:val="20"/>
        </w:rPr>
      </w:pPr>
      <w:r w:rsidRPr="00AB6344">
        <w:rPr>
          <w:rFonts w:cs="Arial"/>
          <w:szCs w:val="20"/>
        </w:rPr>
        <w:t xml:space="preserve">Clearly stated deadline of when the letter is due.  </w:t>
      </w:r>
    </w:p>
    <w:p w14:paraId="3B7B4B86" w14:textId="77777777" w:rsidR="00C4760C" w:rsidRPr="00AB6344" w:rsidRDefault="00C4760C" w:rsidP="00C4760C">
      <w:pPr>
        <w:rPr>
          <w:rFonts w:cs="Arial"/>
          <w:szCs w:val="20"/>
        </w:rPr>
      </w:pPr>
    </w:p>
    <w:p w14:paraId="70107A42" w14:textId="77777777" w:rsidR="00C4760C" w:rsidRPr="00AB6344" w:rsidRDefault="00C4760C" w:rsidP="00C4760C">
      <w:pPr>
        <w:rPr>
          <w:rFonts w:cs="Arial"/>
          <w:szCs w:val="20"/>
        </w:rPr>
      </w:pPr>
      <w:r w:rsidRPr="00AB6344">
        <w:rPr>
          <w:rFonts w:cs="Arial"/>
          <w:szCs w:val="20"/>
        </w:rPr>
        <w:t xml:space="preserve">If I agree to write a letter of recommendation I will only be able to summarize your academic performance in my class(es) and will not be able to speak to any factors that have not been accessed in class.  Lastly, if I agree to write you a letter, </w:t>
      </w:r>
      <w:r w:rsidRPr="00AB6344">
        <w:rPr>
          <w:rFonts w:cs="Arial"/>
          <w:i/>
          <w:szCs w:val="20"/>
        </w:rPr>
        <w:t xml:space="preserve">you agree </w:t>
      </w:r>
      <w:r w:rsidRPr="00AB6344">
        <w:rPr>
          <w:rFonts w:cs="Arial"/>
          <w:szCs w:val="20"/>
        </w:rPr>
        <w:t>to the following.</w:t>
      </w:r>
    </w:p>
    <w:p w14:paraId="5E342321" w14:textId="77777777" w:rsidR="00C4760C" w:rsidRPr="00AB6344" w:rsidRDefault="00C4760C" w:rsidP="00C4760C">
      <w:pPr>
        <w:numPr>
          <w:ilvl w:val="0"/>
          <w:numId w:val="9"/>
        </w:numPr>
        <w:rPr>
          <w:rFonts w:cs="Arial"/>
          <w:szCs w:val="20"/>
        </w:rPr>
      </w:pPr>
      <w:r w:rsidRPr="00AB6344">
        <w:rPr>
          <w:rFonts w:cs="Arial"/>
          <w:szCs w:val="20"/>
        </w:rPr>
        <w:t xml:space="preserve">You will let me know the outcome. This is important to me as I will want to know what is happening with you and to keep track of any positive outcomes.  Also, this means a lot to me (and anyone else you request letters from).  </w:t>
      </w:r>
    </w:p>
    <w:p w14:paraId="66332F76" w14:textId="77777777" w:rsidR="00C4760C" w:rsidRPr="00AB6344" w:rsidRDefault="00C4760C" w:rsidP="00C4760C">
      <w:pPr>
        <w:numPr>
          <w:ilvl w:val="0"/>
          <w:numId w:val="9"/>
        </w:numPr>
        <w:rPr>
          <w:rFonts w:cs="Arial"/>
          <w:szCs w:val="20"/>
        </w:rPr>
      </w:pPr>
      <w:r w:rsidRPr="00AB6344">
        <w:rPr>
          <w:rFonts w:cs="Arial"/>
          <w:szCs w:val="20"/>
        </w:rPr>
        <w:t xml:space="preserve">You agree to check with me before putting my name down on any subsequent applications (don’t just assume you can keep putting my name down if I have only agreed to write one letter for you). </w:t>
      </w:r>
    </w:p>
    <w:p w14:paraId="29D6B04F" w14:textId="77777777" w:rsidR="00C4760C" w:rsidRDefault="00C4760C" w:rsidP="00C4760C">
      <w:pPr>
        <w:rPr>
          <w:rFonts w:cs="Arial"/>
          <w:szCs w:val="20"/>
        </w:rPr>
      </w:pPr>
      <w:r>
        <w:rPr>
          <w:rFonts w:cs="Arial"/>
          <w:szCs w:val="20"/>
        </w:rPr>
        <w:t xml:space="preserve"> </w:t>
      </w:r>
    </w:p>
    <w:p w14:paraId="224C0569" w14:textId="77777777" w:rsidR="007D764D" w:rsidRDefault="00C4760C" w:rsidP="00C4760C">
      <w:pPr>
        <w:rPr>
          <w:rFonts w:cs="Arial"/>
          <w:b/>
          <w:szCs w:val="20"/>
        </w:rPr>
      </w:pPr>
      <w:r w:rsidRPr="00965B26">
        <w:rPr>
          <w:rFonts w:cs="Arial"/>
          <w:b/>
          <w:szCs w:val="20"/>
        </w:rPr>
        <w:t xml:space="preserve">Schedule of Readings and Assignments </w:t>
      </w:r>
      <w:r w:rsidR="009D0361" w:rsidRPr="009D0361">
        <w:rPr>
          <w:rFonts w:cs="Arial"/>
          <w:b/>
          <w:color w:val="FF0000"/>
          <w:szCs w:val="20"/>
        </w:rPr>
        <w:t>(</w:t>
      </w:r>
      <w:r w:rsidR="00883D89">
        <w:rPr>
          <w:rFonts w:cs="Arial"/>
          <w:b/>
          <w:color w:val="FF0000"/>
          <w:szCs w:val="20"/>
        </w:rPr>
        <w:t>c</w:t>
      </w:r>
      <w:r w:rsidR="009D0361" w:rsidRPr="009D0361">
        <w:rPr>
          <w:rFonts w:cs="Arial"/>
          <w:b/>
          <w:color w:val="FF0000"/>
          <w:szCs w:val="20"/>
        </w:rPr>
        <w:t xml:space="preserve">ustomize) </w:t>
      </w:r>
    </w:p>
    <w:p w14:paraId="043EA338" w14:textId="77777777" w:rsidR="00C4760C" w:rsidRPr="00B473F8" w:rsidRDefault="00C4760C" w:rsidP="00B473F8">
      <w:pPr>
        <w:rPr>
          <w:rFonts w:cs="Arial"/>
          <w:color w:val="4472C4" w:themeColor="accent1"/>
          <w:szCs w:val="20"/>
        </w:rPr>
      </w:pPr>
      <w:r w:rsidRPr="00B473F8">
        <w:rPr>
          <w:rFonts w:cs="Arial"/>
          <w:color w:val="4472C4" w:themeColor="accent1"/>
          <w:szCs w:val="20"/>
        </w:rPr>
        <w:t xml:space="preserve">Week by week (or day by day) outline of lectures/lab topics, readings and assignments or other landmark events.  </w:t>
      </w:r>
    </w:p>
    <w:p w14:paraId="3A0FF5F2" w14:textId="77777777" w:rsidR="00463FDE" w:rsidRPr="00D44C77" w:rsidRDefault="00463FDE" w:rsidP="007D764D"/>
    <w:p w14:paraId="799AF88E" w14:textId="77777777" w:rsidR="00BF446A" w:rsidRDefault="00BF446A" w:rsidP="00FF1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Cs w:val="20"/>
        </w:rPr>
      </w:pPr>
      <w:r w:rsidRPr="00BF446A">
        <w:rPr>
          <w:rFonts w:cs="Arial"/>
          <w:b/>
          <w:szCs w:val="20"/>
        </w:rPr>
        <w:t xml:space="preserve">Citations for Assigned Readings </w:t>
      </w:r>
      <w:r w:rsidRPr="009D0361">
        <w:rPr>
          <w:rFonts w:cs="Arial"/>
          <w:b/>
          <w:color w:val="FF0000"/>
          <w:szCs w:val="20"/>
        </w:rPr>
        <w:t>(</w:t>
      </w:r>
      <w:r>
        <w:rPr>
          <w:rFonts w:cs="Arial"/>
          <w:b/>
          <w:color w:val="FF0000"/>
          <w:szCs w:val="20"/>
        </w:rPr>
        <w:t>c</w:t>
      </w:r>
      <w:r w:rsidRPr="009D0361">
        <w:rPr>
          <w:rFonts w:cs="Arial"/>
          <w:b/>
          <w:color w:val="FF0000"/>
          <w:szCs w:val="20"/>
        </w:rPr>
        <w:t>ustomize)</w:t>
      </w:r>
    </w:p>
    <w:p w14:paraId="0252145F" w14:textId="77777777" w:rsidR="00BF446A" w:rsidRPr="00B473F8" w:rsidRDefault="00BF446A" w:rsidP="00FF1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4472C4" w:themeColor="accent1"/>
          <w:szCs w:val="20"/>
        </w:rPr>
      </w:pPr>
      <w:r w:rsidRPr="00B473F8">
        <w:rPr>
          <w:rFonts w:cs="Arial"/>
          <w:color w:val="4472C4" w:themeColor="accent1"/>
          <w:szCs w:val="20"/>
        </w:rPr>
        <w:t xml:space="preserve">List out citations for readings </w:t>
      </w:r>
    </w:p>
    <w:p w14:paraId="5630AD66" w14:textId="77777777" w:rsidR="001E3972" w:rsidRDefault="001E3972" w:rsidP="00FF1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0"/>
        </w:rPr>
      </w:pPr>
    </w:p>
    <w:p w14:paraId="181CE268" w14:textId="77777777" w:rsidR="001E3972" w:rsidRPr="00B473F8" w:rsidRDefault="001E3972" w:rsidP="001E3972">
      <w:pPr>
        <w:pStyle w:val="CommentText"/>
        <w:rPr>
          <w:rFonts w:ascii="Arial" w:hAnsi="Arial" w:cs="Arial"/>
        </w:rPr>
      </w:pPr>
      <w:r w:rsidRPr="00B473F8">
        <w:rPr>
          <w:rFonts w:ascii="Arial" w:hAnsi="Arial" w:cs="Arial"/>
          <w:b/>
        </w:rPr>
        <w:t>Title IX</w:t>
      </w:r>
    </w:p>
    <w:p w14:paraId="61829076" w14:textId="77777777" w:rsidR="001E3972" w:rsidRPr="00B473F8" w:rsidRDefault="001E3972" w:rsidP="001E3972">
      <w:pPr>
        <w:pStyle w:val="CommentText"/>
        <w:rPr>
          <w:rFonts w:ascii="Arial" w:hAnsi="Arial" w:cs="Arial"/>
        </w:rPr>
      </w:pPr>
    </w:p>
    <w:p w14:paraId="5B4C5C80" w14:textId="77777777" w:rsidR="001E3972" w:rsidRPr="00B473F8" w:rsidRDefault="001E3972" w:rsidP="00B473F8">
      <w:pPr>
        <w:rPr>
          <w:rFonts w:cs="Arial"/>
          <w:szCs w:val="20"/>
        </w:rPr>
      </w:pPr>
      <w:r w:rsidRPr="00B473F8">
        <w:rPr>
          <w:rFonts w:cs="Arial"/>
          <w:color w:val="000000"/>
          <w:szCs w:val="20"/>
        </w:rPr>
        <w:t>Title IX is a federal law that provides that no person be excluded on the basis of sex from participation in, be denied benefits of, or be subjected to discrimination under any education program or activity.  Both Title IX and university policy make clear that sexual violence and harassment based on sex is prohibited.  An individual who believes they have been subjected to sexual violence or harassed on the basis of sex can seek support, including counseling and academic support, from the university.  If you or someone you know has been harassed on the basis of sex or sexually assaulted, you can find information and resources at</w:t>
      </w:r>
      <w:r w:rsidRPr="00B473F8">
        <w:rPr>
          <w:rFonts w:cs="Arial"/>
          <w:szCs w:val="20"/>
        </w:rPr>
        <w:t xml:space="preserve"> </w:t>
      </w:r>
      <w:hyperlink r:id="rId38" w:history="1">
        <w:r w:rsidRPr="00B473F8">
          <w:rPr>
            <w:rStyle w:val="Hyperlink"/>
            <w:rFonts w:eastAsia="Times" w:cs="Arial"/>
            <w:szCs w:val="20"/>
          </w:rPr>
          <w:t>https://sexualviolenceprevention.asu.edu/faqs</w:t>
        </w:r>
      </w:hyperlink>
      <w:r w:rsidRPr="00B473F8">
        <w:rPr>
          <w:rFonts w:cs="Arial"/>
          <w:color w:val="000000"/>
          <w:szCs w:val="20"/>
        </w:rPr>
        <w:t>.</w:t>
      </w:r>
    </w:p>
    <w:p w14:paraId="6E7BEAA2" w14:textId="77777777" w:rsidR="001E3972" w:rsidRPr="00B473F8" w:rsidRDefault="001E3972" w:rsidP="001E3972">
      <w:pPr>
        <w:rPr>
          <w:rFonts w:cs="Arial"/>
          <w:color w:val="000000"/>
          <w:szCs w:val="20"/>
        </w:rPr>
      </w:pPr>
      <w:r w:rsidRPr="00B473F8">
        <w:rPr>
          <w:rFonts w:cs="Arial"/>
          <w:color w:val="000000"/>
          <w:szCs w:val="20"/>
        </w:rPr>
        <w:t> </w:t>
      </w:r>
    </w:p>
    <w:p w14:paraId="21CA4CE2" w14:textId="77777777" w:rsidR="001E3972" w:rsidRPr="00B473F8" w:rsidRDefault="001E3972" w:rsidP="001E3972">
      <w:pPr>
        <w:rPr>
          <w:rFonts w:cs="Arial"/>
          <w:b/>
          <w:color w:val="000000"/>
          <w:szCs w:val="20"/>
        </w:rPr>
      </w:pPr>
      <w:r w:rsidRPr="00B473F8">
        <w:rPr>
          <w:rFonts w:cs="Arial"/>
          <w:b/>
          <w:color w:val="000000"/>
          <w:szCs w:val="20"/>
        </w:rPr>
        <w:t>Policy on Sexual Discrimination</w:t>
      </w:r>
    </w:p>
    <w:p w14:paraId="2BA226A1" w14:textId="77777777" w:rsidR="001E3972" w:rsidRPr="00B473F8" w:rsidRDefault="001E3972" w:rsidP="001E3972">
      <w:pPr>
        <w:rPr>
          <w:rFonts w:cs="Arial"/>
          <w:b/>
          <w:color w:val="000000"/>
          <w:szCs w:val="20"/>
        </w:rPr>
      </w:pPr>
    </w:p>
    <w:p w14:paraId="3721DD8D" w14:textId="77777777" w:rsidR="001E3972" w:rsidRPr="00B473F8" w:rsidRDefault="001E3972" w:rsidP="00B473F8">
      <w:pPr>
        <w:rPr>
          <w:rFonts w:cs="Arial"/>
          <w:b/>
          <w:color w:val="000000"/>
          <w:szCs w:val="20"/>
        </w:rPr>
      </w:pPr>
      <w:r w:rsidRPr="00B473F8">
        <w:rPr>
          <w:rFonts w:cs="Arial"/>
          <w:szCs w:val="20"/>
        </w:rPr>
        <w:t>Arizona State University is committed to providing an environment free of discrimination, harassment, or retaliation for the entire university community, including all students, faculty members, staff employees, and guests. ASU expressly prohibits</w:t>
      </w:r>
      <w:hyperlink r:id="rId39" w:anchor="discrimination" w:history="1">
        <w:r w:rsidRPr="00B473F8">
          <w:rPr>
            <w:rStyle w:val="Hyperlink"/>
            <w:rFonts w:eastAsia="Times" w:cs="Arial"/>
            <w:szCs w:val="20"/>
          </w:rPr>
          <w:t xml:space="preserve"> discrimination</w:t>
        </w:r>
      </w:hyperlink>
      <w:r w:rsidRPr="00B473F8">
        <w:rPr>
          <w:rFonts w:cs="Arial"/>
          <w:szCs w:val="20"/>
        </w:rPr>
        <w:t xml:space="preserve">, </w:t>
      </w:r>
      <w:hyperlink r:id="rId40" w:anchor="harassment" w:history="1">
        <w:r w:rsidRPr="00B473F8">
          <w:rPr>
            <w:rStyle w:val="Hyperlink"/>
            <w:rFonts w:eastAsia="Times" w:cs="Arial"/>
            <w:szCs w:val="20"/>
          </w:rPr>
          <w:t>harassment</w:t>
        </w:r>
      </w:hyperlink>
      <w:r w:rsidRPr="00B473F8">
        <w:rPr>
          <w:rFonts w:cs="Arial"/>
          <w:szCs w:val="20"/>
        </w:rPr>
        <w:t xml:space="preserve">, and </w:t>
      </w:r>
      <w:hyperlink r:id="rId41" w:anchor="retaliation" w:history="1">
        <w:r w:rsidRPr="00B473F8">
          <w:rPr>
            <w:rStyle w:val="Hyperlink"/>
            <w:rFonts w:eastAsia="Times" w:cs="Arial"/>
            <w:szCs w:val="20"/>
          </w:rPr>
          <w:t>retaliation</w:t>
        </w:r>
      </w:hyperlink>
      <w:r w:rsidRPr="00B473F8">
        <w:rPr>
          <w:rFonts w:cs="Arial"/>
          <w:szCs w:val="20"/>
        </w:rPr>
        <w:t xml:space="preserve"> by employees, students, contractors, or agents of the university based on any protected status: race, color, religion, sex, national origin, age, disability, veteran status, sexual orientation, gender identity, and genetic information.</w:t>
      </w:r>
    </w:p>
    <w:p w14:paraId="17AD93B2" w14:textId="77777777" w:rsidR="001E3972" w:rsidRPr="00B473F8" w:rsidRDefault="001E3972" w:rsidP="00B473F8">
      <w:pPr>
        <w:rPr>
          <w:rFonts w:cs="Arial"/>
          <w:b/>
          <w:color w:val="000000"/>
          <w:szCs w:val="20"/>
        </w:rPr>
      </w:pPr>
    </w:p>
    <w:p w14:paraId="275B1578" w14:textId="77777777" w:rsidR="001E3972" w:rsidRPr="00B473F8" w:rsidRDefault="001E3972" w:rsidP="00B473F8">
      <w:pPr>
        <w:rPr>
          <w:rFonts w:cs="Arial"/>
          <w:szCs w:val="20"/>
        </w:rPr>
      </w:pPr>
      <w:r w:rsidRPr="00B473F8">
        <w:rPr>
          <w:rFonts w:cs="Arial"/>
          <w:szCs w:val="20"/>
        </w:rPr>
        <w:lastRenderedPageBreak/>
        <w:t xml:space="preserve">As a mandated reporter, I am obligated to report any information I become aware of regarding alleged acts of sexual discrimination, including sexual violence and dating violence.  ASU Counseling Services, </w:t>
      </w:r>
      <w:hyperlink r:id="rId42" w:history="1">
        <w:r w:rsidRPr="00B473F8">
          <w:rPr>
            <w:rStyle w:val="Hyperlink"/>
            <w:rFonts w:eastAsia="Times" w:cs="Arial"/>
            <w:color w:val="auto"/>
            <w:szCs w:val="20"/>
          </w:rPr>
          <w:t>https://eoss.asu.edu/counseling</w:t>
        </w:r>
      </w:hyperlink>
      <w:r w:rsidRPr="00B473F8">
        <w:rPr>
          <w:rFonts w:cs="Arial"/>
          <w:szCs w:val="20"/>
        </w:rPr>
        <w:t>, is available if you wish discuss any concerns confidentially and privately.</w:t>
      </w:r>
    </w:p>
    <w:p w14:paraId="0DE4B5B7" w14:textId="77777777" w:rsidR="001E3972" w:rsidRPr="00B473F8" w:rsidRDefault="001E3972" w:rsidP="001E3972">
      <w:pPr>
        <w:pStyle w:val="CommentText"/>
        <w:rPr>
          <w:rFonts w:ascii="Arial" w:hAnsi="Arial" w:cs="Arial"/>
        </w:rPr>
      </w:pPr>
    </w:p>
    <w:p w14:paraId="3049EC0B" w14:textId="77777777" w:rsidR="001E3972" w:rsidRPr="00B473F8" w:rsidRDefault="001E3972" w:rsidP="001E3972">
      <w:pPr>
        <w:jc w:val="both"/>
        <w:rPr>
          <w:rFonts w:cs="Arial"/>
          <w:b/>
          <w:szCs w:val="20"/>
        </w:rPr>
      </w:pPr>
      <w:r w:rsidRPr="00B473F8">
        <w:rPr>
          <w:rFonts w:cs="Arial"/>
          <w:b/>
          <w:szCs w:val="20"/>
        </w:rPr>
        <w:t>Copyrighted materials</w:t>
      </w:r>
    </w:p>
    <w:p w14:paraId="66204FF1" w14:textId="77777777" w:rsidR="001E3972" w:rsidRPr="00B473F8" w:rsidRDefault="001E3972" w:rsidP="001E3972">
      <w:pPr>
        <w:jc w:val="both"/>
        <w:rPr>
          <w:rFonts w:cs="Arial"/>
          <w:b/>
          <w:szCs w:val="20"/>
        </w:rPr>
      </w:pPr>
    </w:p>
    <w:p w14:paraId="657DABF4" w14:textId="77777777" w:rsidR="001E3972" w:rsidRPr="001933E5" w:rsidRDefault="001E3972" w:rsidP="00B473F8">
      <w:pPr>
        <w:rPr>
          <w:rFonts w:cs="Arial"/>
          <w:color w:val="4472C4" w:themeColor="accent1"/>
          <w:szCs w:val="20"/>
        </w:rPr>
      </w:pPr>
      <w:r w:rsidRPr="001933E5">
        <w:rPr>
          <w:rFonts w:cs="Arial"/>
          <w:color w:val="4472C4" w:themeColor="accent1"/>
          <w:szCs w:val="20"/>
        </w:rPr>
        <w:t>A warning to students that they must refrain from uploading to any course shell, discussion board, or website used by the course instructor or other course forum, material that is not the student's original work, unless the students first comply with all applicable copyright laws; faculty members reserve the right to delete materials on the grounds of suspected copyright infringement.</w:t>
      </w:r>
    </w:p>
    <w:sectPr w:rsidR="001E3972" w:rsidRPr="001933E5" w:rsidSect="00203DC4">
      <w:footerReference w:type="default" r:id="rId43"/>
      <w:head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DE326" w14:textId="77777777" w:rsidR="001A5E98" w:rsidRDefault="001A5E98" w:rsidP="00FD6CFE">
      <w:r>
        <w:separator/>
      </w:r>
    </w:p>
  </w:endnote>
  <w:endnote w:type="continuationSeparator" w:id="0">
    <w:p w14:paraId="29AE2AEC" w14:textId="77777777" w:rsidR="001A5E98" w:rsidRDefault="001A5E98" w:rsidP="00FD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28A" w14:textId="77777777" w:rsidR="00FD6CFE" w:rsidRDefault="00FD6CFE">
    <w:pPr>
      <w:pStyle w:val="Footer"/>
      <w:jc w:val="center"/>
    </w:pPr>
    <w:r>
      <w:fldChar w:fldCharType="begin"/>
    </w:r>
    <w:r>
      <w:instrText xml:space="preserve"> PAGE   \* MERGEFORMAT </w:instrText>
    </w:r>
    <w:r>
      <w:fldChar w:fldCharType="separate"/>
    </w:r>
    <w:r w:rsidR="00EA346A">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F280" w14:textId="77777777" w:rsidR="001A5E98" w:rsidRDefault="001A5E98" w:rsidP="00FD6CFE">
      <w:r>
        <w:separator/>
      </w:r>
    </w:p>
  </w:footnote>
  <w:footnote w:type="continuationSeparator" w:id="0">
    <w:p w14:paraId="708562D1" w14:textId="77777777" w:rsidR="001A5E98" w:rsidRDefault="001A5E98" w:rsidP="00FD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FCF2" w14:textId="77777777" w:rsidR="00203DC4" w:rsidRPr="005948CA" w:rsidRDefault="00203DC4" w:rsidP="00203DC4">
    <w:pPr>
      <w:framePr w:w="6490" w:h="552" w:hRule="exact" w:vSpace="240" w:wrap="auto" w:vAnchor="page" w:hAnchor="page" w:x="4756" w:y="797"/>
      <w:pBdr>
        <w:top w:val="single" w:sz="6" w:space="0" w:color="FFFFFF"/>
        <w:left w:val="single" w:sz="6" w:space="0" w:color="FFFFFF"/>
        <w:bottom w:val="single" w:sz="6" w:space="0" w:color="FFFFFF"/>
        <w:right w:val="single" w:sz="6" w:space="0" w:color="FFFFFF"/>
      </w:pBdr>
      <w:tabs>
        <w:tab w:val="left" w:pos="540"/>
        <w:tab w:val="left" w:pos="3600"/>
        <w:tab w:val="left" w:pos="5040"/>
      </w:tabs>
      <w:ind w:left="3600" w:hanging="3600"/>
      <w:rPr>
        <w:b/>
        <w:smallCaps/>
        <w:sz w:val="18"/>
        <w:szCs w:val="18"/>
      </w:rPr>
    </w:pPr>
    <w:r w:rsidRPr="005948CA">
      <w:rPr>
        <w:smallCaps/>
        <w:sz w:val="18"/>
        <w:szCs w:val="18"/>
      </w:rPr>
      <w:tab/>
      <w:t>PO Box 872402</w:t>
    </w:r>
    <w:r w:rsidRPr="005948CA">
      <w:rPr>
        <w:b/>
        <w:smallCaps/>
        <w:sz w:val="18"/>
        <w:szCs w:val="18"/>
      </w:rPr>
      <w:tab/>
      <w:t>Telephone</w:t>
    </w:r>
    <w:r w:rsidRPr="005948CA">
      <w:rPr>
        <w:b/>
        <w:smallCaps/>
        <w:sz w:val="18"/>
        <w:szCs w:val="18"/>
      </w:rPr>
      <w:tab/>
    </w:r>
    <w:r w:rsidRPr="005948CA">
      <w:rPr>
        <w:smallCaps/>
        <w:sz w:val="18"/>
        <w:szCs w:val="18"/>
      </w:rPr>
      <w:t>(480) 965-6215</w:t>
    </w:r>
  </w:p>
  <w:p w14:paraId="6922BBD4" w14:textId="77777777" w:rsidR="00203DC4" w:rsidRPr="005948CA" w:rsidRDefault="00203DC4" w:rsidP="00203DC4">
    <w:pPr>
      <w:framePr w:w="6490" w:h="552" w:hRule="exact" w:vSpace="240" w:wrap="auto" w:vAnchor="page" w:hAnchor="page" w:x="4756" w:y="797"/>
      <w:pBdr>
        <w:top w:val="single" w:sz="6" w:space="0" w:color="FFFFFF"/>
        <w:left w:val="single" w:sz="6" w:space="0" w:color="FFFFFF"/>
        <w:bottom w:val="single" w:sz="6" w:space="0" w:color="FFFFFF"/>
        <w:right w:val="single" w:sz="6" w:space="0" w:color="FFFFFF"/>
      </w:pBdr>
      <w:tabs>
        <w:tab w:val="left" w:pos="540"/>
        <w:tab w:val="left" w:pos="3600"/>
        <w:tab w:val="left" w:pos="5040"/>
      </w:tabs>
      <w:ind w:left="3600" w:hanging="3600"/>
      <w:rPr>
        <w:sz w:val="18"/>
        <w:szCs w:val="18"/>
      </w:rPr>
    </w:pPr>
    <w:r w:rsidRPr="005948CA">
      <w:rPr>
        <w:smallCaps/>
        <w:sz w:val="18"/>
        <w:szCs w:val="18"/>
      </w:rPr>
      <w:tab/>
      <w:t>Tempe, AZ 85287-2402</w:t>
    </w:r>
    <w:r w:rsidRPr="005948CA">
      <w:rPr>
        <w:smallCaps/>
        <w:sz w:val="18"/>
        <w:szCs w:val="18"/>
      </w:rPr>
      <w:tab/>
    </w:r>
    <w:r w:rsidRPr="005948CA">
      <w:rPr>
        <w:b/>
        <w:smallCaps/>
        <w:sz w:val="18"/>
        <w:szCs w:val="18"/>
      </w:rPr>
      <w:t>Facsimile</w:t>
    </w:r>
    <w:r w:rsidRPr="005948CA">
      <w:rPr>
        <w:smallCaps/>
        <w:sz w:val="18"/>
        <w:szCs w:val="18"/>
      </w:rPr>
      <w:tab/>
      <w:t>(480) 965-7671</w:t>
    </w:r>
  </w:p>
  <w:p w14:paraId="5F1AC4D0" w14:textId="77777777" w:rsidR="00203DC4" w:rsidRDefault="001933E5">
    <w:pPr>
      <w:pStyle w:val="Header"/>
    </w:pPr>
    <w:r>
      <w:rPr>
        <w:noProof/>
      </w:rPr>
      <w:drawing>
        <wp:anchor distT="0" distB="0" distL="114300" distR="114300" simplePos="0" relativeHeight="251660288" behindDoc="0" locked="0" layoutInCell="1" allowOverlap="1" wp14:anchorId="3E154FB4" wp14:editId="07777777">
          <wp:simplePos x="0" y="0"/>
          <wp:positionH relativeFrom="column">
            <wp:posOffset>-120015</wp:posOffset>
          </wp:positionH>
          <wp:positionV relativeFrom="paragraph">
            <wp:posOffset>-42545</wp:posOffset>
          </wp:positionV>
          <wp:extent cx="2207895" cy="506095"/>
          <wp:effectExtent l="0" t="0" r="0" b="0"/>
          <wp:wrapNone/>
          <wp:docPr id="3" name="Picture 2" descr="/Users/kayereed/Desktop/SHESC new logo_horiz_rgb_maroongold_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ayereed/Desktop/SHESC new logo_horiz_rgb_maroongold_150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5"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DED7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E5FF9"/>
    <w:multiLevelType w:val="hybridMultilevel"/>
    <w:tmpl w:val="3EC6A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15E01"/>
    <w:multiLevelType w:val="hybridMultilevel"/>
    <w:tmpl w:val="350209C0"/>
    <w:lvl w:ilvl="0" w:tplc="7D32431E">
      <w:start w:val="1"/>
      <w:numFmt w:val="bullet"/>
      <w:lvlText w:val="o"/>
      <w:lvlJc w:val="left"/>
      <w:pPr>
        <w:ind w:left="1080" w:hanging="360"/>
      </w:pPr>
      <w:rPr>
        <w:rFonts w:ascii="Courier New" w:hAnsi="Courier New"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E2629A"/>
    <w:multiLevelType w:val="hybridMultilevel"/>
    <w:tmpl w:val="E782E3E2"/>
    <w:lvl w:ilvl="0" w:tplc="8D88006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15:restartNumberingAfterBreak="0">
    <w:nsid w:val="3C0F4C63"/>
    <w:multiLevelType w:val="multilevel"/>
    <w:tmpl w:val="886C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92EA0"/>
    <w:multiLevelType w:val="hybridMultilevel"/>
    <w:tmpl w:val="B73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5642D"/>
    <w:multiLevelType w:val="hybridMultilevel"/>
    <w:tmpl w:val="B0A6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75A92"/>
    <w:multiLevelType w:val="hybridMultilevel"/>
    <w:tmpl w:val="A36AA2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A95D44"/>
    <w:multiLevelType w:val="hybridMultilevel"/>
    <w:tmpl w:val="83D0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24DB6"/>
    <w:multiLevelType w:val="hybridMultilevel"/>
    <w:tmpl w:val="2A0C8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F75A1F"/>
    <w:multiLevelType w:val="hybridMultilevel"/>
    <w:tmpl w:val="5CB4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60A2B"/>
    <w:multiLevelType w:val="hybridMultilevel"/>
    <w:tmpl w:val="AE9C05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11"/>
  </w:num>
  <w:num w:numId="6">
    <w:abstractNumId w:val="5"/>
  </w:num>
  <w:num w:numId="7">
    <w:abstractNumId w:val="10"/>
  </w:num>
  <w:num w:numId="8">
    <w:abstractNumId w:val="6"/>
  </w:num>
  <w:num w:numId="9">
    <w:abstractNumId w:val="8"/>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1E"/>
    <w:rsid w:val="00012F14"/>
    <w:rsid w:val="00033EA4"/>
    <w:rsid w:val="0008549F"/>
    <w:rsid w:val="00126E91"/>
    <w:rsid w:val="00170754"/>
    <w:rsid w:val="001933E5"/>
    <w:rsid w:val="001975EE"/>
    <w:rsid w:val="001A5E98"/>
    <w:rsid w:val="001A793F"/>
    <w:rsid w:val="001E3972"/>
    <w:rsid w:val="00203DC4"/>
    <w:rsid w:val="00205C1A"/>
    <w:rsid w:val="00216A10"/>
    <w:rsid w:val="00232660"/>
    <w:rsid w:val="0024428B"/>
    <w:rsid w:val="00247523"/>
    <w:rsid w:val="00271058"/>
    <w:rsid w:val="0028732F"/>
    <w:rsid w:val="002B22FB"/>
    <w:rsid w:val="002C50B1"/>
    <w:rsid w:val="002F1356"/>
    <w:rsid w:val="002F791E"/>
    <w:rsid w:val="0030648E"/>
    <w:rsid w:val="00326A5D"/>
    <w:rsid w:val="003378F9"/>
    <w:rsid w:val="00350F1E"/>
    <w:rsid w:val="003B06A7"/>
    <w:rsid w:val="003B5C45"/>
    <w:rsid w:val="003E61F4"/>
    <w:rsid w:val="004040F3"/>
    <w:rsid w:val="00421E52"/>
    <w:rsid w:val="00463FDE"/>
    <w:rsid w:val="00466EAD"/>
    <w:rsid w:val="00483A51"/>
    <w:rsid w:val="0048427F"/>
    <w:rsid w:val="00495C44"/>
    <w:rsid w:val="004E365E"/>
    <w:rsid w:val="00555BFD"/>
    <w:rsid w:val="00563DC4"/>
    <w:rsid w:val="00565764"/>
    <w:rsid w:val="0058050F"/>
    <w:rsid w:val="00582B95"/>
    <w:rsid w:val="00590FE0"/>
    <w:rsid w:val="005948CA"/>
    <w:rsid w:val="005F0609"/>
    <w:rsid w:val="006145AB"/>
    <w:rsid w:val="0062516F"/>
    <w:rsid w:val="00653CEA"/>
    <w:rsid w:val="00687D31"/>
    <w:rsid w:val="00696CF5"/>
    <w:rsid w:val="006B3A91"/>
    <w:rsid w:val="007024E2"/>
    <w:rsid w:val="00716E15"/>
    <w:rsid w:val="0073212B"/>
    <w:rsid w:val="00745FE3"/>
    <w:rsid w:val="00764CAB"/>
    <w:rsid w:val="007D764D"/>
    <w:rsid w:val="007F18BF"/>
    <w:rsid w:val="007F1E4D"/>
    <w:rsid w:val="00807D37"/>
    <w:rsid w:val="00842592"/>
    <w:rsid w:val="00846E58"/>
    <w:rsid w:val="00883D89"/>
    <w:rsid w:val="008D07D2"/>
    <w:rsid w:val="008E7BC4"/>
    <w:rsid w:val="00965B26"/>
    <w:rsid w:val="00983FCA"/>
    <w:rsid w:val="009C7EAE"/>
    <w:rsid w:val="009D0361"/>
    <w:rsid w:val="00A73C39"/>
    <w:rsid w:val="00A954E5"/>
    <w:rsid w:val="00AB6344"/>
    <w:rsid w:val="00AC2823"/>
    <w:rsid w:val="00AE6149"/>
    <w:rsid w:val="00AF7F71"/>
    <w:rsid w:val="00B473F8"/>
    <w:rsid w:val="00B54047"/>
    <w:rsid w:val="00B616CB"/>
    <w:rsid w:val="00B9021D"/>
    <w:rsid w:val="00BC05EF"/>
    <w:rsid w:val="00BF446A"/>
    <w:rsid w:val="00BF501A"/>
    <w:rsid w:val="00C047B1"/>
    <w:rsid w:val="00C04BCB"/>
    <w:rsid w:val="00C4760C"/>
    <w:rsid w:val="00C76608"/>
    <w:rsid w:val="00C80D7F"/>
    <w:rsid w:val="00C839D9"/>
    <w:rsid w:val="00C86A06"/>
    <w:rsid w:val="00D81EBB"/>
    <w:rsid w:val="00DB1FCB"/>
    <w:rsid w:val="00DB4CA5"/>
    <w:rsid w:val="00DD0BBB"/>
    <w:rsid w:val="00DE1F02"/>
    <w:rsid w:val="00E04804"/>
    <w:rsid w:val="00E17B19"/>
    <w:rsid w:val="00EA346A"/>
    <w:rsid w:val="00EB4CE5"/>
    <w:rsid w:val="00EE5266"/>
    <w:rsid w:val="00EF408D"/>
    <w:rsid w:val="00F1405F"/>
    <w:rsid w:val="00F17AAA"/>
    <w:rsid w:val="00FD6CFE"/>
    <w:rsid w:val="00FE0CB0"/>
    <w:rsid w:val="00FF1CC0"/>
    <w:rsid w:val="3189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B91C"/>
  <w15:chartTrackingRefBased/>
  <w15:docId w15:val="{AF3E620F-FE6A-416F-8328-5381B14C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A91"/>
    <w:rPr>
      <w:rFonts w:ascii="Arial" w:eastAsia="Times New Roman" w:hAnsi="Arial"/>
      <w:szCs w:val="24"/>
    </w:rPr>
  </w:style>
  <w:style w:type="paragraph" w:styleId="Heading1">
    <w:name w:val="heading 1"/>
    <w:basedOn w:val="Normal"/>
    <w:next w:val="Normal"/>
    <w:link w:val="Heading1Char"/>
    <w:qFormat/>
    <w:rsid w:val="00350F1E"/>
    <w:pPr>
      <w:keepNext/>
      <w:outlineLvl w:val="0"/>
    </w:pPr>
    <w:rPr>
      <w:rFonts w:eastAsia="Times"/>
      <w:b/>
      <w:szCs w:val="20"/>
      <w:lang w:val="x-none" w:eastAsia="x-none"/>
    </w:rPr>
  </w:style>
  <w:style w:type="paragraph" w:styleId="Heading2">
    <w:name w:val="heading 2"/>
    <w:basedOn w:val="Normal"/>
    <w:next w:val="Normal"/>
    <w:link w:val="Heading2Char"/>
    <w:uiPriority w:val="9"/>
    <w:semiHidden/>
    <w:unhideWhenUsed/>
    <w:qFormat/>
    <w:rsid w:val="008D07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B3A9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0F1E"/>
    <w:rPr>
      <w:rFonts w:ascii="Arial" w:eastAsia="Times" w:hAnsi="Arial" w:cs="Times New Roman"/>
      <w:b/>
      <w:sz w:val="20"/>
      <w:szCs w:val="20"/>
    </w:rPr>
  </w:style>
  <w:style w:type="character" w:styleId="Hyperlink">
    <w:name w:val="Hyperlink"/>
    <w:rsid w:val="00350F1E"/>
    <w:rPr>
      <w:color w:val="0000FF"/>
      <w:u w:val="single"/>
    </w:rPr>
  </w:style>
  <w:style w:type="paragraph" w:styleId="BodyTextIndent">
    <w:name w:val="Body Text Indent"/>
    <w:basedOn w:val="Normal"/>
    <w:link w:val="BodyTextIndentChar"/>
    <w:rsid w:val="00350F1E"/>
    <w:pPr>
      <w:tabs>
        <w:tab w:val="left" w:pos="720"/>
      </w:tabs>
      <w:ind w:left="720" w:hanging="280"/>
    </w:pPr>
    <w:rPr>
      <w:szCs w:val="20"/>
      <w:lang w:val="x-none" w:eastAsia="x-none"/>
    </w:rPr>
  </w:style>
  <w:style w:type="character" w:customStyle="1" w:styleId="BodyTextIndentChar">
    <w:name w:val="Body Text Indent Char"/>
    <w:link w:val="BodyTextIndent"/>
    <w:rsid w:val="00350F1E"/>
    <w:rPr>
      <w:rFonts w:ascii="Arial" w:eastAsia="Times New Roman" w:hAnsi="Arial" w:cs="Times New Roman"/>
      <w:szCs w:val="20"/>
    </w:rPr>
  </w:style>
  <w:style w:type="character" w:customStyle="1" w:styleId="style131">
    <w:name w:val="style131"/>
    <w:rsid w:val="00350F1E"/>
    <w:rPr>
      <w:sz w:val="24"/>
      <w:szCs w:val="24"/>
    </w:rPr>
  </w:style>
  <w:style w:type="paragraph" w:styleId="PlainText">
    <w:name w:val="Plain Text"/>
    <w:basedOn w:val="Normal"/>
    <w:link w:val="PlainTextChar"/>
    <w:rsid w:val="00350F1E"/>
    <w:pPr>
      <w:tabs>
        <w:tab w:val="left" w:pos="440"/>
      </w:tabs>
      <w:spacing w:line="480" w:lineRule="atLeast"/>
    </w:pPr>
    <w:rPr>
      <w:rFonts w:ascii="Times" w:hAnsi="Times"/>
      <w:sz w:val="24"/>
      <w:szCs w:val="20"/>
      <w:lang w:val="x-none" w:eastAsia="x-none"/>
    </w:rPr>
  </w:style>
  <w:style w:type="character" w:customStyle="1" w:styleId="PlainTextChar">
    <w:name w:val="Plain Text Char"/>
    <w:link w:val="PlainText"/>
    <w:rsid w:val="00350F1E"/>
    <w:rPr>
      <w:rFonts w:ascii="Times" w:eastAsia="Times New Roman" w:hAnsi="Times" w:cs="Times New Roman"/>
      <w:sz w:val="24"/>
      <w:szCs w:val="20"/>
    </w:rPr>
  </w:style>
  <w:style w:type="character" w:styleId="FollowedHyperlink">
    <w:name w:val="FollowedHyperlink"/>
    <w:rsid w:val="0030648E"/>
    <w:rPr>
      <w:color w:val="800080"/>
      <w:u w:val="single"/>
    </w:rPr>
  </w:style>
  <w:style w:type="paragraph" w:styleId="NormalWeb">
    <w:name w:val="Normal (Web)"/>
    <w:basedOn w:val="Normal"/>
    <w:rsid w:val="00E04804"/>
    <w:pPr>
      <w:spacing w:before="100" w:beforeAutospacing="1" w:after="100" w:afterAutospacing="1"/>
    </w:pPr>
  </w:style>
  <w:style w:type="character" w:styleId="Emphasis">
    <w:name w:val="Emphasis"/>
    <w:qFormat/>
    <w:rsid w:val="00E04804"/>
    <w:rPr>
      <w:i/>
      <w:iCs/>
    </w:rPr>
  </w:style>
  <w:style w:type="paragraph" w:customStyle="1" w:styleId="MediumGrid1-Accent21">
    <w:name w:val="Medium Grid 1 - Accent 21"/>
    <w:basedOn w:val="Normal"/>
    <w:uiPriority w:val="34"/>
    <w:qFormat/>
    <w:rsid w:val="00FF1CC0"/>
    <w:pPr>
      <w:ind w:left="720"/>
      <w:contextualSpacing/>
    </w:pPr>
  </w:style>
  <w:style w:type="paragraph" w:customStyle="1" w:styleId="NormalAfter6">
    <w:name w:val="Normal After 6"/>
    <w:basedOn w:val="Normal"/>
    <w:link w:val="NormalAfter6Char"/>
    <w:qFormat/>
    <w:rsid w:val="006B3A91"/>
    <w:pPr>
      <w:spacing w:after="120"/>
    </w:pPr>
    <w:rPr>
      <w:lang w:val="x-none" w:eastAsia="x-none"/>
    </w:rPr>
  </w:style>
  <w:style w:type="character" w:customStyle="1" w:styleId="NormalAfter6Char">
    <w:name w:val="Normal After 6 Char"/>
    <w:link w:val="NormalAfter6"/>
    <w:rsid w:val="006B3A91"/>
    <w:rPr>
      <w:rFonts w:ascii="Arial" w:eastAsia="Times New Roman" w:hAnsi="Arial"/>
      <w:szCs w:val="24"/>
    </w:rPr>
  </w:style>
  <w:style w:type="character" w:customStyle="1" w:styleId="Heading3Char">
    <w:name w:val="Heading 3 Char"/>
    <w:link w:val="Heading3"/>
    <w:uiPriority w:val="9"/>
    <w:rsid w:val="006B3A91"/>
    <w:rPr>
      <w:rFonts w:ascii="Cambria" w:eastAsia="Times New Roman" w:hAnsi="Cambria"/>
      <w:b/>
      <w:bCs/>
      <w:sz w:val="26"/>
      <w:szCs w:val="26"/>
    </w:rPr>
  </w:style>
  <w:style w:type="paragraph" w:customStyle="1" w:styleId="style2">
    <w:name w:val="style2"/>
    <w:basedOn w:val="Normal"/>
    <w:rsid w:val="006B3A91"/>
    <w:pPr>
      <w:spacing w:before="100" w:beforeAutospacing="1" w:after="100" w:afterAutospacing="1"/>
    </w:pPr>
    <w:rPr>
      <w:rFonts w:ascii="Times New Roman" w:hAnsi="Times New Roman"/>
      <w:sz w:val="24"/>
    </w:rPr>
  </w:style>
  <w:style w:type="paragraph" w:customStyle="1" w:styleId="Bib-Body">
    <w:name w:val="Bib-Body"/>
    <w:basedOn w:val="Normal"/>
    <w:rsid w:val="00463FDE"/>
    <w:pPr>
      <w:spacing w:after="120"/>
      <w:ind w:left="720" w:hanging="360"/>
    </w:pPr>
    <w:rPr>
      <w:szCs w:val="20"/>
    </w:rPr>
  </w:style>
  <w:style w:type="paragraph" w:styleId="Header">
    <w:name w:val="header"/>
    <w:basedOn w:val="Normal"/>
    <w:link w:val="HeaderChar"/>
    <w:uiPriority w:val="99"/>
    <w:unhideWhenUsed/>
    <w:rsid w:val="00FD6CFE"/>
    <w:pPr>
      <w:tabs>
        <w:tab w:val="center" w:pos="4680"/>
        <w:tab w:val="right" w:pos="9360"/>
      </w:tabs>
    </w:pPr>
    <w:rPr>
      <w:lang w:val="x-none" w:eastAsia="x-none"/>
    </w:rPr>
  </w:style>
  <w:style w:type="character" w:customStyle="1" w:styleId="HeaderChar">
    <w:name w:val="Header Char"/>
    <w:link w:val="Header"/>
    <w:uiPriority w:val="99"/>
    <w:rsid w:val="00FD6CFE"/>
    <w:rPr>
      <w:rFonts w:ascii="Arial" w:eastAsia="Times New Roman" w:hAnsi="Arial"/>
      <w:szCs w:val="24"/>
    </w:rPr>
  </w:style>
  <w:style w:type="paragraph" w:styleId="Footer">
    <w:name w:val="footer"/>
    <w:basedOn w:val="Normal"/>
    <w:link w:val="FooterChar"/>
    <w:uiPriority w:val="99"/>
    <w:unhideWhenUsed/>
    <w:rsid w:val="00FD6CFE"/>
    <w:pPr>
      <w:tabs>
        <w:tab w:val="center" w:pos="4680"/>
        <w:tab w:val="right" w:pos="9360"/>
      </w:tabs>
    </w:pPr>
    <w:rPr>
      <w:lang w:val="x-none" w:eastAsia="x-none"/>
    </w:rPr>
  </w:style>
  <w:style w:type="character" w:customStyle="1" w:styleId="FooterChar">
    <w:name w:val="Footer Char"/>
    <w:link w:val="Footer"/>
    <w:uiPriority w:val="99"/>
    <w:rsid w:val="00FD6CFE"/>
    <w:rPr>
      <w:rFonts w:ascii="Arial" w:eastAsia="Times New Roman" w:hAnsi="Arial"/>
      <w:szCs w:val="24"/>
    </w:rPr>
  </w:style>
  <w:style w:type="paragraph" w:styleId="CommentText">
    <w:name w:val="annotation text"/>
    <w:basedOn w:val="Normal"/>
    <w:link w:val="CommentTextChar"/>
    <w:rsid w:val="001E3972"/>
    <w:rPr>
      <w:rFonts w:ascii="Times New Roman" w:hAnsi="Times New Roman"/>
      <w:szCs w:val="20"/>
    </w:rPr>
  </w:style>
  <w:style w:type="character" w:customStyle="1" w:styleId="CommentTextChar">
    <w:name w:val="Comment Text Char"/>
    <w:link w:val="CommentText"/>
    <w:rsid w:val="001E3972"/>
    <w:rPr>
      <w:rFonts w:ascii="Times New Roman" w:eastAsia="Times New Roman" w:hAnsi="Times New Roman"/>
    </w:rPr>
  </w:style>
  <w:style w:type="character" w:customStyle="1" w:styleId="Heading2Char">
    <w:name w:val="Heading 2 Char"/>
    <w:basedOn w:val="DefaultParagraphFont"/>
    <w:link w:val="Heading2"/>
    <w:uiPriority w:val="9"/>
    <w:semiHidden/>
    <w:rsid w:val="008D07D2"/>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F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6312">
      <w:bodyDiv w:val="1"/>
      <w:marLeft w:val="0"/>
      <w:marRight w:val="0"/>
      <w:marTop w:val="0"/>
      <w:marBottom w:val="0"/>
      <w:divBdr>
        <w:top w:val="none" w:sz="0" w:space="0" w:color="auto"/>
        <w:left w:val="none" w:sz="0" w:space="0" w:color="auto"/>
        <w:bottom w:val="none" w:sz="0" w:space="0" w:color="auto"/>
        <w:right w:val="none" w:sz="0" w:space="0" w:color="auto"/>
      </w:divBdr>
    </w:div>
    <w:div w:id="753667929">
      <w:bodyDiv w:val="1"/>
      <w:marLeft w:val="0"/>
      <w:marRight w:val="0"/>
      <w:marTop w:val="0"/>
      <w:marBottom w:val="0"/>
      <w:divBdr>
        <w:top w:val="none" w:sz="0" w:space="0" w:color="auto"/>
        <w:left w:val="none" w:sz="0" w:space="0" w:color="auto"/>
        <w:bottom w:val="none" w:sz="0" w:space="0" w:color="auto"/>
        <w:right w:val="none" w:sz="0" w:space="0" w:color="auto"/>
      </w:divBdr>
    </w:div>
    <w:div w:id="867449194">
      <w:bodyDiv w:val="1"/>
      <w:marLeft w:val="0"/>
      <w:marRight w:val="0"/>
      <w:marTop w:val="0"/>
      <w:marBottom w:val="0"/>
      <w:divBdr>
        <w:top w:val="none" w:sz="0" w:space="0" w:color="auto"/>
        <w:left w:val="none" w:sz="0" w:space="0" w:color="auto"/>
        <w:bottom w:val="none" w:sz="0" w:space="0" w:color="auto"/>
        <w:right w:val="none" w:sz="0" w:space="0" w:color="auto"/>
      </w:divBdr>
    </w:div>
    <w:div w:id="1064765608">
      <w:bodyDiv w:val="1"/>
      <w:marLeft w:val="0"/>
      <w:marRight w:val="0"/>
      <w:marTop w:val="0"/>
      <w:marBottom w:val="0"/>
      <w:divBdr>
        <w:top w:val="none" w:sz="0" w:space="0" w:color="auto"/>
        <w:left w:val="none" w:sz="0" w:space="0" w:color="auto"/>
        <w:bottom w:val="none" w:sz="0" w:space="0" w:color="auto"/>
        <w:right w:val="none" w:sz="0" w:space="0" w:color="auto"/>
      </w:divBdr>
    </w:div>
    <w:div w:id="1107310211">
      <w:bodyDiv w:val="1"/>
      <w:marLeft w:val="0"/>
      <w:marRight w:val="0"/>
      <w:marTop w:val="0"/>
      <w:marBottom w:val="0"/>
      <w:divBdr>
        <w:top w:val="none" w:sz="0" w:space="0" w:color="auto"/>
        <w:left w:val="none" w:sz="0" w:space="0" w:color="auto"/>
        <w:bottom w:val="none" w:sz="0" w:space="0" w:color="auto"/>
        <w:right w:val="none" w:sz="0" w:space="0" w:color="auto"/>
      </w:divBdr>
    </w:div>
    <w:div w:id="1298875091">
      <w:bodyDiv w:val="1"/>
      <w:marLeft w:val="0"/>
      <w:marRight w:val="0"/>
      <w:marTop w:val="0"/>
      <w:marBottom w:val="0"/>
      <w:divBdr>
        <w:top w:val="none" w:sz="0" w:space="0" w:color="auto"/>
        <w:left w:val="none" w:sz="0" w:space="0" w:color="auto"/>
        <w:bottom w:val="none" w:sz="0" w:space="0" w:color="auto"/>
        <w:right w:val="none" w:sz="0" w:space="0" w:color="auto"/>
      </w:divBdr>
    </w:div>
    <w:div w:id="1527328175">
      <w:bodyDiv w:val="1"/>
      <w:marLeft w:val="0"/>
      <w:marRight w:val="0"/>
      <w:marTop w:val="0"/>
      <w:marBottom w:val="0"/>
      <w:divBdr>
        <w:top w:val="none" w:sz="0" w:space="0" w:color="auto"/>
        <w:left w:val="none" w:sz="0" w:space="0" w:color="auto"/>
        <w:bottom w:val="none" w:sz="0" w:space="0" w:color="auto"/>
        <w:right w:val="none" w:sz="0" w:space="0" w:color="auto"/>
      </w:divBdr>
    </w:div>
    <w:div w:id="1923223107">
      <w:bodyDiv w:val="1"/>
      <w:marLeft w:val="0"/>
      <w:marRight w:val="0"/>
      <w:marTop w:val="0"/>
      <w:marBottom w:val="0"/>
      <w:divBdr>
        <w:top w:val="none" w:sz="0" w:space="0" w:color="auto"/>
        <w:left w:val="none" w:sz="0" w:space="0" w:color="auto"/>
        <w:bottom w:val="none" w:sz="0" w:space="0" w:color="auto"/>
        <w:right w:val="none" w:sz="0" w:space="0" w:color="auto"/>
      </w:divBdr>
    </w:div>
    <w:div w:id="20676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udents.asu.edu/srr" TargetMode="External"/><Relationship Id="rId18" Type="http://schemas.openxmlformats.org/officeDocument/2006/relationships/hyperlink" Target="http://eoss.asu.edu/accessibility" TargetMode="External"/><Relationship Id="rId26" Type="http://schemas.openxmlformats.org/officeDocument/2006/relationships/hyperlink" Target="http://m.wikihow.com/Email-a-Professor?fb_action_ids=10151180669260679&amp;fb_action_types=og.likes&amp;fb_source=other_multiline&amp;action_object_map=%5B10150208209879799%5D&amp;action_type_map=%5B%22og.likes%22%5D&amp;action_ref_map=%5B%5D" TargetMode="External"/><Relationship Id="rId39" Type="http://schemas.openxmlformats.org/officeDocument/2006/relationships/hyperlink" Target="https://www.asu.edu/aad/manuals/acd/acd401.html" TargetMode="External"/><Relationship Id="rId21" Type="http://schemas.openxmlformats.org/officeDocument/2006/relationships/hyperlink" Target="https://instruction.thecollege.asu.edu/academicintegrity" TargetMode="External"/><Relationship Id="rId34" Type="http://schemas.openxmlformats.org/officeDocument/2006/relationships/hyperlink" Target="http://www.asu.edu/studentaffairs/mu/clubs/" TargetMode="External"/><Relationship Id="rId42" Type="http://schemas.openxmlformats.org/officeDocument/2006/relationships/hyperlink" Target="https://eoss.asu.edu/counsel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su.edu/aad/manuals/ssm/ssm701-01.html" TargetMode="External"/><Relationship Id="rId29" Type="http://schemas.openxmlformats.org/officeDocument/2006/relationships/hyperlink" Target="http://students.asu.edu/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edu/aad/manuals/acd/acd304-04.html" TargetMode="External"/><Relationship Id="rId24" Type="http://schemas.openxmlformats.org/officeDocument/2006/relationships/hyperlink" Target="http://www.asu.edu/aad/manuals/ssm/ssm201-09.html" TargetMode="External"/><Relationship Id="rId32" Type="http://schemas.openxmlformats.org/officeDocument/2006/relationships/hyperlink" Target="http://uc.asu.edu/majorexploration/assessment" TargetMode="External"/><Relationship Id="rId37" Type="http://schemas.openxmlformats.org/officeDocument/2006/relationships/hyperlink" Target="http://syshealth.asu.edu/" TargetMode="External"/><Relationship Id="rId40" Type="http://schemas.openxmlformats.org/officeDocument/2006/relationships/hyperlink" Target="https://www.asu.edu/aad/manuals/acd/acd401.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u.edu/aad/manuals/acd/acd304-06.html" TargetMode="External"/><Relationship Id="rId23" Type="http://schemas.openxmlformats.org/officeDocument/2006/relationships/hyperlink" Target="http://www.asu.edu/aad/manuals/ssm/ssm201-08.html" TargetMode="External"/><Relationship Id="rId28" Type="http://schemas.openxmlformats.org/officeDocument/2006/relationships/hyperlink" Target="https://studentsuccess.asu.edu/student-services/tutoring" TargetMode="External"/><Relationship Id="rId36" Type="http://schemas.openxmlformats.org/officeDocument/2006/relationships/hyperlink" Target="https://tech.asu.edu/services/ec" TargetMode="External"/><Relationship Id="rId10" Type="http://schemas.openxmlformats.org/officeDocument/2006/relationships/hyperlink" Target="http://catalog.asu.edu/appeal" TargetMode="External"/><Relationship Id="rId19" Type="http://schemas.openxmlformats.org/officeDocument/2006/relationships/hyperlink" Target="https://apastyle.apa.org/blog/how-to-cite-chatgpt?_ga=2.148236919.1122939435.1684188676-778798571.1684188673" TargetMode="External"/><Relationship Id="rId31" Type="http://schemas.openxmlformats.org/officeDocument/2006/relationships/hyperlink" Target="http://eoss.asu.edu/accessibility"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s.asu.edu/forms/incomplete-grade-request" TargetMode="External"/><Relationship Id="rId14" Type="http://schemas.openxmlformats.org/officeDocument/2006/relationships/hyperlink" Target="http://provost.asu.edu/academicintegrity" TargetMode="External"/><Relationship Id="rId22" Type="http://schemas.openxmlformats.org/officeDocument/2006/relationships/hyperlink" Target="https://students.asu.edu/academic-calendar" TargetMode="External"/><Relationship Id="rId27" Type="http://schemas.openxmlformats.org/officeDocument/2006/relationships/hyperlink" Target="https://contact.asu.edu/" TargetMode="External"/><Relationship Id="rId30" Type="http://schemas.openxmlformats.org/officeDocument/2006/relationships/hyperlink" Target="http://students.asu.edu/financialaid" TargetMode="External"/><Relationship Id="rId35" Type="http://schemas.openxmlformats.org/officeDocument/2006/relationships/hyperlink" Target="https://shesc.asu.edu" TargetMode="External"/><Relationship Id="rId43" Type="http://schemas.openxmlformats.org/officeDocument/2006/relationships/footer" Target="footer1.xml"/><Relationship Id="rId8" Type="http://schemas.openxmlformats.org/officeDocument/2006/relationships/hyperlink" Target="http://students.asu.edu/forms/incomplete-grade-request" TargetMode="External"/><Relationship Id="rId3" Type="http://schemas.openxmlformats.org/officeDocument/2006/relationships/styles" Target="styles.xml"/><Relationship Id="rId12" Type="http://schemas.openxmlformats.org/officeDocument/2006/relationships/hyperlink" Target="http://www.asu.edu/aad/manuals/acd/acd304-02.html" TargetMode="External"/><Relationship Id="rId17" Type="http://schemas.openxmlformats.org/officeDocument/2006/relationships/hyperlink" Target="http://www.asu.edu/aad/manuals/ssm/ssm701-02.html" TargetMode="External"/><Relationship Id="rId25" Type="http://schemas.openxmlformats.org/officeDocument/2006/relationships/hyperlink" Target="https://students.asu.edu/drop-add" TargetMode="External"/><Relationship Id="rId33" Type="http://schemas.openxmlformats.org/officeDocument/2006/relationships/hyperlink" Target="http://students.asu.edu/career" TargetMode="External"/><Relationship Id="rId38" Type="http://schemas.openxmlformats.org/officeDocument/2006/relationships/hyperlink" Target="https://sexualviolenceprevention.asu.edu/faqs" TargetMode="External"/><Relationship Id="rId46" Type="http://schemas.openxmlformats.org/officeDocument/2006/relationships/theme" Target="theme/theme1.xml"/><Relationship Id="rId20" Type="http://schemas.openxmlformats.org/officeDocument/2006/relationships/hyperlink" Target="https://libguides.asu.edu/c.php?g=1311696&amp;p=9700102" TargetMode="External"/><Relationship Id="rId41" Type="http://schemas.openxmlformats.org/officeDocument/2006/relationships/hyperlink" Target="https://www.asu.edu/aad/manuals/acd/acd4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AF20-839A-4F08-9F9C-52EED33F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COLLEGE OF LIBERAL ARTS</vt:lpstr>
    </vt:vector>
  </TitlesOfParts>
  <Company>Arizona State University</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LIBERAL ARTS</dc:title>
  <dc:subject/>
  <dc:creator>Alissa Ruth</dc:creator>
  <cp:keywords/>
  <cp:lastModifiedBy>Carita Harrell</cp:lastModifiedBy>
  <cp:revision>2</cp:revision>
  <dcterms:created xsi:type="dcterms:W3CDTF">2024-12-30T22:23:00Z</dcterms:created>
  <dcterms:modified xsi:type="dcterms:W3CDTF">2024-12-30T22:23:00Z</dcterms:modified>
</cp:coreProperties>
</file>